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4270C4" w:rsidRDefault="00471156" w:rsidP="00471156">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3DDD3782" wp14:editId="6AA749FE">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Default="00471156" w:rsidP="00471156">
      <w:pPr>
        <w:keepNext/>
        <w:keepLines/>
        <w:spacing w:before="220" w:after="60"/>
        <w:ind w:firstLine="0"/>
        <w:jc w:val="center"/>
        <w:rPr>
          <w:b/>
          <w:caps/>
          <w:spacing w:val="-30"/>
          <w:kern w:val="28"/>
          <w:sz w:val="32"/>
          <w:szCs w:val="28"/>
        </w:rPr>
      </w:pPr>
    </w:p>
    <w:p w:rsidR="00471156"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471156" w:rsidRPr="004270C4"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CE4582" w:rsidP="00A94A80">
      <w:pPr>
        <w:ind w:firstLine="0"/>
        <w:jc w:val="center"/>
        <w:rPr>
          <w:b/>
          <w:caps/>
          <w:spacing w:val="-30"/>
          <w:kern w:val="28"/>
          <w:sz w:val="32"/>
          <w:szCs w:val="28"/>
        </w:rPr>
      </w:pPr>
      <w:r>
        <w:rPr>
          <w:b/>
          <w:caps/>
          <w:spacing w:val="-30"/>
          <w:kern w:val="28"/>
          <w:sz w:val="32"/>
          <w:szCs w:val="28"/>
        </w:rPr>
        <w:t>Глава</w:t>
      </w:r>
      <w:r w:rsidR="00A94A80" w:rsidRPr="00A94A80">
        <w:rPr>
          <w:b/>
          <w:caps/>
          <w:spacing w:val="-30"/>
          <w:kern w:val="28"/>
          <w:sz w:val="32"/>
          <w:szCs w:val="28"/>
        </w:rPr>
        <w:t xml:space="preserve"> </w:t>
      </w:r>
      <w:r w:rsidR="00617124">
        <w:rPr>
          <w:b/>
          <w:caps/>
          <w:spacing w:val="-30"/>
          <w:kern w:val="28"/>
          <w:sz w:val="32"/>
          <w:szCs w:val="28"/>
        </w:rPr>
        <w:t>7</w:t>
      </w:r>
      <w:r w:rsidR="00A94A80" w:rsidRPr="00A94A80">
        <w:rPr>
          <w:b/>
          <w:caps/>
          <w:spacing w:val="-30"/>
          <w:kern w:val="28"/>
          <w:sz w:val="32"/>
          <w:szCs w:val="28"/>
        </w:rPr>
        <w:t xml:space="preserve">. </w:t>
      </w:r>
      <w:r w:rsidR="00324ABC" w:rsidRPr="00324ABC">
        <w:rPr>
          <w:b/>
          <w:caps/>
          <w:spacing w:val="-30"/>
          <w:kern w:val="28"/>
          <w:sz w:val="32"/>
          <w:szCs w:val="28"/>
        </w:rPr>
        <w:t>Предложения по строительству, реконструкции</w:t>
      </w:r>
      <w:r w:rsidR="00617124">
        <w:rPr>
          <w:b/>
          <w:caps/>
          <w:spacing w:val="-30"/>
          <w:kern w:val="28"/>
          <w:sz w:val="32"/>
          <w:szCs w:val="28"/>
        </w:rPr>
        <w:t>,</w:t>
      </w:r>
      <w:r w:rsidR="00324ABC" w:rsidRPr="00324ABC">
        <w:rPr>
          <w:b/>
          <w:caps/>
          <w:spacing w:val="-30"/>
          <w:kern w:val="28"/>
          <w:sz w:val="32"/>
          <w:szCs w:val="28"/>
        </w:rPr>
        <w:t xml:space="preserve">  техническому перевооружению</w:t>
      </w:r>
      <w:r w:rsidR="00617124">
        <w:rPr>
          <w:b/>
          <w:caps/>
          <w:spacing w:val="-30"/>
          <w:kern w:val="28"/>
          <w:sz w:val="32"/>
          <w:szCs w:val="28"/>
        </w:rPr>
        <w:t xml:space="preserve"> и (или) модернизации</w:t>
      </w:r>
      <w:r w:rsidR="00324ABC" w:rsidRPr="00324ABC">
        <w:rPr>
          <w:b/>
          <w:caps/>
          <w:spacing w:val="-30"/>
          <w:kern w:val="28"/>
          <w:sz w:val="32"/>
          <w:szCs w:val="28"/>
        </w:rPr>
        <w:t xml:space="preserve"> источников тепловой энергии</w:t>
      </w:r>
    </w:p>
    <w:p w:rsidR="00D51C93" w:rsidRDefault="00D51C93" w:rsidP="00A94A80">
      <w:pPr>
        <w:ind w:firstLine="0"/>
        <w:jc w:val="center"/>
        <w:rPr>
          <w:b/>
          <w:caps/>
          <w:spacing w:val="-30"/>
          <w:kern w:val="28"/>
          <w:sz w:val="32"/>
          <w:szCs w:val="28"/>
        </w:rPr>
      </w:pPr>
    </w:p>
    <w:p w:rsidR="00D51C93" w:rsidRDefault="00D51C93" w:rsidP="00A94A80">
      <w:pPr>
        <w:ind w:firstLine="0"/>
        <w:jc w:val="center"/>
      </w:pPr>
      <w:r>
        <w:rPr>
          <w:b/>
          <w:caps/>
          <w:spacing w:val="-30"/>
          <w:kern w:val="28"/>
          <w:sz w:val="32"/>
          <w:szCs w:val="28"/>
        </w:rPr>
        <w:t>(</w:t>
      </w:r>
      <w:proofErr w:type="gramStart"/>
      <w:r>
        <w:rPr>
          <w:b/>
          <w:caps/>
          <w:spacing w:val="-30"/>
          <w:kern w:val="28"/>
          <w:sz w:val="32"/>
          <w:szCs w:val="28"/>
        </w:rPr>
        <w:t>АКТУАЛИЗИРОВАННАЯ</w:t>
      </w:r>
      <w:proofErr w:type="gramEnd"/>
      <w:r>
        <w:rPr>
          <w:b/>
          <w:caps/>
          <w:spacing w:val="-30"/>
          <w:kern w:val="28"/>
          <w:sz w:val="32"/>
          <w:szCs w:val="28"/>
        </w:rPr>
        <w:t xml:space="preserve"> НА 2022 год)</w:t>
      </w: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ED37A2" w:rsidP="00A94A80">
      <w:pPr>
        <w:ind w:firstLine="0"/>
        <w:jc w:val="center"/>
      </w:pPr>
      <w:r>
        <w:t>Калуга</w:t>
      </w:r>
      <w:r w:rsidR="00A94A80">
        <w:t xml:space="preserve">, </w:t>
      </w:r>
      <w:r w:rsidR="00D51C93">
        <w:t>2021</w:t>
      </w:r>
      <w:bookmarkStart w:id="16" w:name="_GoBack"/>
      <w:bookmarkEnd w:id="16"/>
    </w:p>
    <w:p w:rsidR="00A94A80" w:rsidRDefault="00A94A80" w:rsidP="00A94A80">
      <w:pPr>
        <w:pStyle w:val="10"/>
        <w:tabs>
          <w:tab w:val="left" w:pos="993"/>
        </w:tabs>
        <w:ind w:left="0" w:firstLine="567"/>
        <w:sectPr w:rsidR="00A94A80" w:rsidSect="00A36264">
          <w:headerReference w:type="default" r:id="rId10"/>
          <w:footerReference w:type="even" r:id="rId11"/>
          <w:footerReference w:type="default" r:id="rId12"/>
          <w:headerReference w:type="first" r:id="rId13"/>
          <w:footerReference w:type="first" r:id="rId14"/>
          <w:pgSz w:w="11906" w:h="16838" w:code="9"/>
          <w:pgMar w:top="851"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7" w:name="_Toc333913957"/>
      <w:r w:rsidRPr="003D1DCE">
        <w:rPr>
          <w:rFonts w:ascii="Arial Black" w:hAnsi="Arial Black"/>
          <w:caps/>
        </w:rPr>
        <w:lastRenderedPageBreak/>
        <w:t xml:space="preserve">Состав </w:t>
      </w:r>
      <w:bookmarkEnd w:id="17"/>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AE15B0"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CE4582" w:rsidRPr="00AE15B0"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CE4582" w:rsidRPr="00AE15B0"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CE4582" w:rsidRPr="00AE15B0"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617124">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.000.</w:t>
            </w:r>
          </w:p>
        </w:tc>
      </w:tr>
      <w:tr w:rsidR="00CE4582" w:rsidRPr="00AE15B0"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.001.</w:t>
            </w:r>
          </w:p>
        </w:tc>
      </w:tr>
    </w:tbl>
    <w:p w:rsidR="00A94A80" w:rsidRPr="003D1DCE" w:rsidRDefault="00A94A80" w:rsidP="00471156">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427A26" w:rsidRPr="00427A26" w:rsidRDefault="00CE043D">
      <w:pPr>
        <w:pStyle w:val="18"/>
        <w:rPr>
          <w:rFonts w:ascii="Arial" w:eastAsiaTheme="minorEastAsia" w:hAnsi="Arial" w:cs="Arial"/>
          <w:b w:val="0"/>
          <w:bCs w:val="0"/>
          <w:iCs w:val="0"/>
          <w:spacing w:val="0"/>
          <w:lang w:eastAsia="ru-RU"/>
        </w:rPr>
      </w:pPr>
      <w:r w:rsidRPr="00F95026">
        <w:rPr>
          <w:rFonts w:ascii="Arial" w:hAnsi="Arial" w:cs="Arial"/>
          <w:b w:val="0"/>
          <w:sz w:val="21"/>
          <w:szCs w:val="21"/>
        </w:rPr>
        <w:fldChar w:fldCharType="begin"/>
      </w:r>
      <w:r w:rsidR="00F41119" w:rsidRPr="00F95026">
        <w:rPr>
          <w:rFonts w:ascii="Arial" w:hAnsi="Arial" w:cs="Arial"/>
          <w:b w:val="0"/>
          <w:sz w:val="21"/>
          <w:szCs w:val="21"/>
        </w:rPr>
        <w:instrText xml:space="preserve"> TOC \o "1-3" \h \z \u </w:instrText>
      </w:r>
      <w:r w:rsidRPr="00F95026">
        <w:rPr>
          <w:rFonts w:ascii="Arial" w:hAnsi="Arial" w:cs="Arial"/>
          <w:b w:val="0"/>
          <w:sz w:val="21"/>
          <w:szCs w:val="21"/>
        </w:rPr>
        <w:fldChar w:fldCharType="separate"/>
      </w:r>
      <w:hyperlink w:anchor="_Toc71272526" w:history="1">
        <w:r w:rsidR="00427A26" w:rsidRPr="00427A26">
          <w:rPr>
            <w:rStyle w:val="afff0"/>
            <w:rFonts w:ascii="Arial" w:hAnsi="Arial" w:cs="Arial"/>
            <w:b w:val="0"/>
          </w:rPr>
          <w:t>Перечень таблиц</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_Toc71272526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4</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27" w:history="1">
        <w:r w:rsidR="00427A26" w:rsidRPr="00427A26">
          <w:rPr>
            <w:rStyle w:val="afff0"/>
            <w:rFonts w:ascii="Arial" w:hAnsi="Arial" w:cs="Arial"/>
            <w:b w:val="0"/>
          </w:rPr>
          <w:t>Перечень рисунков</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_Toc71272527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5</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28" w:history="1">
        <w:r w:rsidR="00427A26" w:rsidRPr="00427A26">
          <w:rPr>
            <w:rStyle w:val="afff0"/>
            <w:rFonts w:ascii="Arial" w:hAnsi="Arial" w:cs="Arial"/>
            <w:b w:val="0"/>
            <w:spacing w:val="-10"/>
            <w:kern w:val="28"/>
          </w:rPr>
          <w:t>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spacing w:val="-10"/>
            <w:kern w:val="28"/>
          </w:rPr>
          <w:t>Общие положения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_Toc71272528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6</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29" w:history="1">
        <w:r w:rsidR="00427A26" w:rsidRPr="00427A26">
          <w:rPr>
            <w:rStyle w:val="afff0"/>
            <w:rFonts w:ascii="Arial" w:hAnsi="Arial" w:cs="Arial"/>
            <w:b w:val="0"/>
            <w:kern w:val="28"/>
            <w:lang w:eastAsia="ru-RU"/>
          </w:rPr>
          <w:t>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_Toc71272529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9</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0" w:history="1">
        <w:r w:rsidR="00427A26" w:rsidRPr="00427A26">
          <w:rPr>
            <w:rStyle w:val="afff0"/>
            <w:rFonts w:ascii="Arial" w:hAnsi="Arial" w:cs="Arial"/>
            <w:b w:val="0"/>
          </w:rPr>
          <w:t>3</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_Toc71272530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11</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1" w:history="1">
        <w:r w:rsidR="00427A26" w:rsidRPr="00427A26">
          <w:rPr>
            <w:rStyle w:val="afff0"/>
            <w:rFonts w:ascii="Arial" w:hAnsi="Arial" w:cs="Arial"/>
            <w:b w:val="0"/>
            <w:kern w:val="28"/>
            <w:lang w:eastAsia="ru-RU"/>
          </w:rPr>
          <w:t>4</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_Toc71272531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14</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2" w:history="1">
        <w:r w:rsidR="00427A26" w:rsidRPr="00427A26">
          <w:rPr>
            <w:rStyle w:val="afff0"/>
            <w:rFonts w:ascii="Arial" w:hAnsi="Arial" w:cs="Arial"/>
            <w:b w:val="0"/>
            <w:kern w:val="28"/>
            <w:lang w:eastAsia="ru-RU"/>
          </w:rPr>
          <w:t>5</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технического перевооружения котельных</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_Toc71272532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16</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3" w:history="1">
        <w:r w:rsidR="00427A26" w:rsidRPr="00427A26">
          <w:rPr>
            <w:rStyle w:val="afff0"/>
            <w:rFonts w:ascii="Arial" w:hAnsi="Arial" w:cs="Arial"/>
            <w:b w:val="0"/>
            <w:kern w:val="28"/>
            <w:lang w:eastAsia="ru-RU"/>
          </w:rPr>
          <w:t>6</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 xml:space="preserve">Суммарные капитальные вложения в реализацию данных мероприятий составят 693,70 млн. руб. в ценах базового года. </w:t>
        </w:r>
        <w:r w:rsidR="00427A26" w:rsidRPr="00427A26">
          <w:rPr>
            <w:rStyle w:val="afff0"/>
            <w:rFonts w:ascii="Arial" w:hAnsi="Arial" w:cs="Arial"/>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_Toc71272533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19</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4" w:history="1">
        <w:r w:rsidR="00427A26" w:rsidRPr="00427A26">
          <w:rPr>
            <w:rStyle w:val="afff0"/>
            <w:rFonts w:ascii="Arial" w:hAnsi="Arial" w:cs="Arial"/>
            <w:b w:val="0"/>
            <w:lang w:eastAsia="ru-RU"/>
          </w:rPr>
          <w:t>7</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_Toc71272534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21</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5" w:history="1">
        <w:r w:rsidR="00427A26" w:rsidRPr="00427A26">
          <w:rPr>
            <w:rStyle w:val="afff0"/>
            <w:rFonts w:ascii="Arial" w:hAnsi="Arial" w:cs="Arial"/>
            <w:b w:val="0"/>
            <w:lang w:eastAsia="ru-RU"/>
          </w:rPr>
          <w:t>8</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_Toc71272535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23</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6" w:history="1">
        <w:r w:rsidR="00427A26" w:rsidRPr="00427A26">
          <w:rPr>
            <w:rStyle w:val="afff0"/>
            <w:rFonts w:ascii="Arial" w:hAnsi="Arial" w:cs="Arial"/>
            <w:b w:val="0"/>
            <w:lang w:eastAsia="ru-RU"/>
          </w:rPr>
          <w:t>9</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новому строительству теплоисточников для обеспечения перспективной тепловой нагрузки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_Toc71272536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24</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37" w:history="1">
        <w:r w:rsidR="00427A26" w:rsidRPr="00427A26">
          <w:rPr>
            <w:rStyle w:val="afff0"/>
            <w:rFonts w:ascii="Arial" w:hAnsi="Arial" w:cs="Arial"/>
            <w:b w:val="0"/>
            <w:lang w:eastAsia="ru-RU"/>
          </w:rPr>
          <w:t>10</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организации теплоснабжения в производственных зонах на территории поселения, городского округа</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_Toc71272537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28</w:t>
        </w:r>
        <w:r w:rsidR="00427A26" w:rsidRPr="00427A26">
          <w:rPr>
            <w:rFonts w:ascii="Arial" w:hAnsi="Arial" w:cs="Arial"/>
            <w:b w:val="0"/>
            <w:webHidden/>
          </w:rPr>
          <w:fldChar w:fldCharType="end"/>
        </w:r>
      </w:hyperlink>
    </w:p>
    <w:p w:rsidR="00427A26" w:rsidRPr="00427A26" w:rsidRDefault="00D51C93" w:rsidP="00427A26">
      <w:pPr>
        <w:pStyle w:val="18"/>
        <w:rPr>
          <w:rFonts w:ascii="Arial" w:eastAsiaTheme="minorEastAsia" w:hAnsi="Arial" w:cs="Arial"/>
          <w:b w:val="0"/>
          <w:bCs w:val="0"/>
          <w:iCs w:val="0"/>
          <w:spacing w:val="0"/>
          <w:lang w:eastAsia="ru-RU"/>
        </w:rPr>
      </w:pPr>
      <w:hyperlink w:anchor="_Toc71272538" w:history="1">
        <w:r w:rsidR="00427A26" w:rsidRPr="00427A26">
          <w:rPr>
            <w:rStyle w:val="afff0"/>
            <w:rFonts w:ascii="Arial" w:hAnsi="Arial" w:cs="Arial"/>
            <w:b w:val="0"/>
            <w:lang w:eastAsia="ru-RU"/>
          </w:rPr>
          <w:t>11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427A26">
          <w:rPr>
            <w:rFonts w:ascii="Arial" w:hAnsi="Arial" w:cs="Arial"/>
            <w:b w:val="0"/>
            <w:webHidden/>
          </w:rPr>
          <w:tab/>
        </w:r>
        <w:r w:rsid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_Toc71272538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30</w:t>
        </w:r>
        <w:r w:rsidR="00427A26" w:rsidRPr="00427A26">
          <w:rPr>
            <w:rFonts w:ascii="Arial" w:hAnsi="Arial" w:cs="Arial"/>
            <w:b w:val="0"/>
            <w:webHidden/>
          </w:rPr>
          <w:fldChar w:fldCharType="end"/>
        </w:r>
      </w:hyperlink>
    </w:p>
    <w:p w:rsidR="00427A26" w:rsidRPr="00427A26" w:rsidRDefault="00D51C93">
      <w:pPr>
        <w:pStyle w:val="18"/>
        <w:rPr>
          <w:rFonts w:ascii="Arial" w:eastAsiaTheme="minorEastAsia" w:hAnsi="Arial" w:cs="Arial"/>
          <w:b w:val="0"/>
          <w:bCs w:val="0"/>
          <w:iCs w:val="0"/>
          <w:spacing w:val="0"/>
          <w:lang w:eastAsia="ru-RU"/>
        </w:rPr>
      </w:pPr>
      <w:hyperlink w:anchor="_Toc71272541" w:history="1">
        <w:r w:rsidR="00427A26" w:rsidRPr="00427A26">
          <w:rPr>
            <w:rStyle w:val="afff0"/>
            <w:rFonts w:ascii="Arial" w:hAnsi="Arial" w:cs="Arial"/>
            <w:b w:val="0"/>
            <w:lang w:eastAsia="ru-RU"/>
          </w:rPr>
          <w:t>12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Расчет радиусов эффективного теплоснабжения (зоны действия источников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_Toc71272541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33</w:t>
        </w:r>
        <w:r w:rsidR="00427A26" w:rsidRPr="00427A26">
          <w:rPr>
            <w:rFonts w:ascii="Arial" w:hAnsi="Arial" w:cs="Arial"/>
            <w:b w:val="0"/>
            <w:webHidden/>
          </w:rPr>
          <w:fldChar w:fldCharType="end"/>
        </w:r>
      </w:hyperlink>
    </w:p>
    <w:p w:rsidR="00F41119" w:rsidRDefault="00CE043D" w:rsidP="007961EC">
      <w:pPr>
        <w:pStyle w:val="10"/>
        <w:numPr>
          <w:ilvl w:val="0"/>
          <w:numId w:val="0"/>
        </w:numPr>
        <w:pBdr>
          <w:top w:val="single" w:sz="48" w:space="2" w:color="FFFFFF"/>
        </w:pBdr>
        <w:tabs>
          <w:tab w:val="left" w:pos="993"/>
        </w:tabs>
        <w:spacing w:before="0" w:after="0" w:line="240" w:lineRule="auto"/>
        <w:jc w:val="center"/>
        <w:rPr>
          <w:b/>
        </w:rPr>
      </w:pPr>
      <w:r w:rsidRPr="00F95026">
        <w:rPr>
          <w:rFonts w:ascii="Arial" w:hAnsi="Arial" w:cs="Arial"/>
          <w:bCs/>
          <w:caps w:val="0"/>
          <w:sz w:val="21"/>
          <w:szCs w:val="21"/>
        </w:rPr>
        <w:lastRenderedPageBreak/>
        <w:fldChar w:fldCharType="end"/>
      </w:r>
      <w:bookmarkStart w:id="18" w:name="_Toc335989303"/>
      <w:bookmarkStart w:id="19" w:name="_Toc335989355"/>
      <w:bookmarkStart w:id="20" w:name="_Toc71272526"/>
      <w:r w:rsidR="00F41119" w:rsidRPr="00F41119">
        <w:rPr>
          <w:b/>
        </w:rPr>
        <w:t>Перечень таблиц</w:t>
      </w:r>
      <w:bookmarkEnd w:id="18"/>
      <w:bookmarkEnd w:id="19"/>
      <w:bookmarkEnd w:id="20"/>
    </w:p>
    <w:p w:rsidR="00427A26" w:rsidRPr="00427A26" w:rsidRDefault="00CE043D">
      <w:pPr>
        <w:pStyle w:val="affd"/>
        <w:tabs>
          <w:tab w:val="right" w:leader="dot" w:pos="9062"/>
        </w:tabs>
        <w:rPr>
          <w:rFonts w:ascii="Arial" w:eastAsiaTheme="minorEastAsia" w:hAnsi="Arial" w:cs="Arial"/>
          <w:i w:val="0"/>
          <w:iCs w:val="0"/>
          <w:noProof/>
          <w:spacing w:val="0"/>
          <w:sz w:val="24"/>
          <w:szCs w:val="24"/>
          <w:lang w:val="ru-RU" w:eastAsia="ru-RU"/>
        </w:rPr>
      </w:pPr>
      <w:r w:rsidRPr="00B419DE">
        <w:rPr>
          <w:rFonts w:ascii="Arial" w:hAnsi="Arial" w:cs="Arial"/>
          <w:i w:val="0"/>
          <w:sz w:val="22"/>
          <w:szCs w:val="22"/>
          <w:highlight w:val="yellow"/>
        </w:rPr>
        <w:fldChar w:fldCharType="begin"/>
      </w:r>
      <w:r w:rsidR="00F41119" w:rsidRPr="00B419DE">
        <w:rPr>
          <w:rFonts w:ascii="Arial" w:hAnsi="Arial" w:cs="Arial"/>
          <w:i w:val="0"/>
          <w:sz w:val="22"/>
          <w:szCs w:val="22"/>
          <w:highlight w:val="yellow"/>
        </w:rPr>
        <w:instrText xml:space="preserve"> TOC \h \z \c "Таблица" </w:instrText>
      </w:r>
      <w:r w:rsidRPr="00B419DE">
        <w:rPr>
          <w:rFonts w:ascii="Arial" w:hAnsi="Arial" w:cs="Arial"/>
          <w:i w:val="0"/>
          <w:sz w:val="22"/>
          <w:szCs w:val="22"/>
          <w:highlight w:val="yellow"/>
        </w:rPr>
        <w:fldChar w:fldCharType="separate"/>
      </w:r>
      <w:hyperlink w:anchor="_Toc71272563" w:history="1">
        <w:r w:rsidR="00427A26" w:rsidRPr="00427A26">
          <w:rPr>
            <w:rStyle w:val="afff0"/>
            <w:rFonts w:ascii="Arial" w:eastAsia="Microsoft YaHei" w:hAnsi="Arial" w:cs="Arial"/>
            <w:i w:val="0"/>
            <w:noProof/>
            <w:sz w:val="24"/>
            <w:szCs w:val="24"/>
          </w:rPr>
          <w:t xml:space="preserve">Таблица 3.1 - </w:t>
        </w:r>
        <w:r w:rsidR="00427A26" w:rsidRPr="00427A26">
          <w:rPr>
            <w:rStyle w:val="afff0"/>
            <w:rFonts w:ascii="Arial" w:eastAsia="Microsoft YaHei" w:hAnsi="Arial" w:cs="Arial"/>
            <w:i w:val="0"/>
            <w:noProof/>
            <w:sz w:val="24"/>
            <w:szCs w:val="24"/>
            <w:lang w:eastAsia="ru-RU"/>
          </w:rPr>
          <w:t xml:space="preserve">Предложения по строительству источников тепловой энергии с </w:t>
        </w:r>
        <w:r w:rsidR="00427A26" w:rsidRPr="00427A26">
          <w:rPr>
            <w:rStyle w:val="afff0"/>
            <w:rFonts w:ascii="Arial" w:eastAsia="Microsoft YaHei" w:hAnsi="Arial" w:cs="Arial"/>
            <w:i w:val="0"/>
            <w:noProof/>
            <w:sz w:val="24"/>
            <w:szCs w:val="24"/>
          </w:rPr>
          <w:t>комбинированной выработкой тепловой и электрической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_Toc71272563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11</w:t>
        </w:r>
        <w:r w:rsidR="00427A26" w:rsidRPr="00427A26">
          <w:rPr>
            <w:rFonts w:ascii="Arial" w:hAnsi="Arial" w:cs="Arial"/>
            <w:i w:val="0"/>
            <w:noProof/>
            <w:webHidden/>
            <w:sz w:val="24"/>
            <w:szCs w:val="24"/>
          </w:rPr>
          <w:fldChar w:fldCharType="end"/>
        </w:r>
      </w:hyperlink>
    </w:p>
    <w:p w:rsidR="00427A26" w:rsidRPr="00427A26" w:rsidRDefault="00D51C93">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4" w:history="1">
        <w:r w:rsidR="00427A26" w:rsidRPr="00427A26">
          <w:rPr>
            <w:rStyle w:val="afff0"/>
            <w:rFonts w:ascii="Arial" w:eastAsia="Microsoft YaHei" w:hAnsi="Arial" w:cs="Arial"/>
            <w:i w:val="0"/>
            <w:noProof/>
            <w:sz w:val="24"/>
            <w:szCs w:val="24"/>
          </w:rPr>
          <w:t xml:space="preserve">Таблица 4.1 - </w:t>
        </w:r>
        <w:r w:rsidR="00427A26" w:rsidRPr="00427A26">
          <w:rPr>
            <w:rStyle w:val="afff0"/>
            <w:rFonts w:ascii="Arial" w:eastAsia="Microsoft YaHei" w:hAnsi="Arial" w:cs="Arial"/>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_Toc71272564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15</w:t>
        </w:r>
        <w:r w:rsidR="00427A26" w:rsidRPr="00427A26">
          <w:rPr>
            <w:rFonts w:ascii="Arial" w:hAnsi="Arial" w:cs="Arial"/>
            <w:i w:val="0"/>
            <w:noProof/>
            <w:webHidden/>
            <w:sz w:val="24"/>
            <w:szCs w:val="24"/>
          </w:rPr>
          <w:fldChar w:fldCharType="end"/>
        </w:r>
      </w:hyperlink>
    </w:p>
    <w:p w:rsidR="00427A26" w:rsidRPr="00427A26" w:rsidRDefault="00D51C93">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5" w:history="1">
        <w:r w:rsidR="00427A26" w:rsidRPr="00427A26">
          <w:rPr>
            <w:rStyle w:val="afff0"/>
            <w:rFonts w:ascii="Arial" w:eastAsia="Microsoft YaHei" w:hAnsi="Arial" w:cs="Arial"/>
            <w:i w:val="0"/>
            <w:noProof/>
            <w:sz w:val="24"/>
            <w:szCs w:val="24"/>
          </w:rPr>
          <w:t xml:space="preserve">Таблица 5.1 - </w:t>
        </w:r>
        <w:r w:rsidR="00427A26" w:rsidRPr="00427A26">
          <w:rPr>
            <w:rStyle w:val="afff0"/>
            <w:rFonts w:ascii="Arial" w:eastAsia="Microsoft YaHei" w:hAnsi="Arial" w:cs="Arial"/>
            <w:i w:val="0"/>
            <w:noProof/>
            <w:sz w:val="24"/>
            <w:szCs w:val="24"/>
            <w:lang w:eastAsia="ru-RU"/>
          </w:rPr>
          <w:t>Перечень котельных и их зон теплоснабжения, предлагаемых для технического перевооружения</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_Toc71272565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17</w:t>
        </w:r>
        <w:r w:rsidR="00427A26" w:rsidRPr="00427A26">
          <w:rPr>
            <w:rFonts w:ascii="Arial" w:hAnsi="Arial" w:cs="Arial"/>
            <w:i w:val="0"/>
            <w:noProof/>
            <w:webHidden/>
            <w:sz w:val="24"/>
            <w:szCs w:val="24"/>
          </w:rPr>
          <w:fldChar w:fldCharType="end"/>
        </w:r>
      </w:hyperlink>
    </w:p>
    <w:p w:rsidR="00427A26" w:rsidRPr="00427A26" w:rsidRDefault="00D51C93">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6" w:history="1">
        <w:r w:rsidR="00427A26" w:rsidRPr="00427A26">
          <w:rPr>
            <w:rStyle w:val="afff0"/>
            <w:rFonts w:ascii="Arial" w:eastAsia="Microsoft YaHei" w:hAnsi="Arial" w:cs="Arial"/>
            <w:i w:val="0"/>
            <w:noProof/>
            <w:sz w:val="24"/>
            <w:szCs w:val="24"/>
          </w:rPr>
          <w:t xml:space="preserve">Таблица 6.1 - Предложения </w:t>
        </w:r>
        <w:r w:rsidR="00427A26" w:rsidRPr="00427A26">
          <w:rPr>
            <w:rStyle w:val="afff0"/>
            <w:rFonts w:ascii="Arial" w:eastAsia="Microsoft YaHei" w:hAnsi="Arial" w:cs="Arial"/>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_Toc71272566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19</w:t>
        </w:r>
        <w:r w:rsidR="00427A26" w:rsidRPr="00427A26">
          <w:rPr>
            <w:rFonts w:ascii="Arial" w:hAnsi="Arial" w:cs="Arial"/>
            <w:i w:val="0"/>
            <w:noProof/>
            <w:webHidden/>
            <w:sz w:val="24"/>
            <w:szCs w:val="24"/>
          </w:rPr>
          <w:fldChar w:fldCharType="end"/>
        </w:r>
      </w:hyperlink>
    </w:p>
    <w:p w:rsidR="00427A26" w:rsidRPr="00427A26" w:rsidRDefault="00D51C93">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7" w:history="1">
        <w:r w:rsidR="00427A26" w:rsidRPr="00427A26">
          <w:rPr>
            <w:rStyle w:val="afff0"/>
            <w:rFonts w:ascii="Arial" w:eastAsia="Microsoft YaHei" w:hAnsi="Arial" w:cs="Arial"/>
            <w:i w:val="0"/>
            <w:noProof/>
            <w:sz w:val="24"/>
            <w:szCs w:val="24"/>
          </w:rPr>
          <w:t xml:space="preserve">Таблица 9.1 - Предложения </w:t>
        </w:r>
        <w:r w:rsidR="00427A26" w:rsidRPr="00427A26">
          <w:rPr>
            <w:rStyle w:val="afff0"/>
            <w:rFonts w:ascii="Arial" w:eastAsia="Microsoft YaHei" w:hAnsi="Arial" w:cs="Arial"/>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_Toc71272567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24</w:t>
        </w:r>
        <w:r w:rsidR="00427A26" w:rsidRPr="00427A26">
          <w:rPr>
            <w:rFonts w:ascii="Arial" w:hAnsi="Arial" w:cs="Arial"/>
            <w:i w:val="0"/>
            <w:noProof/>
            <w:webHidden/>
            <w:sz w:val="24"/>
            <w:szCs w:val="24"/>
          </w:rPr>
          <w:fldChar w:fldCharType="end"/>
        </w:r>
      </w:hyperlink>
    </w:p>
    <w:p w:rsidR="00427A26" w:rsidRDefault="00D51C93">
      <w:pPr>
        <w:pStyle w:val="affd"/>
        <w:tabs>
          <w:tab w:val="right" w:leader="dot" w:pos="9062"/>
        </w:tabs>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427A26">
          <w:rPr>
            <w:rStyle w:val="afff0"/>
            <w:rFonts w:ascii="Arial" w:eastAsia="Microsoft YaHei" w:hAnsi="Arial" w:cs="Arial"/>
            <w:i w:val="0"/>
            <w:noProof/>
            <w:sz w:val="24"/>
            <w:szCs w:val="24"/>
          </w:rPr>
          <w:t>Таблица 10.1 - Перечень мероприятий по строительству теплоисточников (все мероприятия группы проектов №6)</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28</w:t>
        </w:r>
        <w:r w:rsidR="00427A26" w:rsidRPr="00427A26">
          <w:rPr>
            <w:rFonts w:ascii="Arial" w:hAnsi="Arial" w:cs="Arial"/>
            <w:i w:val="0"/>
            <w:noProof/>
            <w:webHidden/>
            <w:sz w:val="24"/>
            <w:szCs w:val="24"/>
          </w:rPr>
          <w:fldChar w:fldCharType="end"/>
        </w:r>
      </w:hyperlink>
    </w:p>
    <w:p w:rsidR="00427A26" w:rsidRPr="00427A26" w:rsidRDefault="00CE043D" w:rsidP="0052430B">
      <w:pPr>
        <w:pStyle w:val="10"/>
        <w:numPr>
          <w:ilvl w:val="0"/>
          <w:numId w:val="0"/>
        </w:numPr>
        <w:pBdr>
          <w:top w:val="single" w:sz="48" w:space="2" w:color="FFFFFF"/>
        </w:pBdr>
        <w:tabs>
          <w:tab w:val="left" w:pos="993"/>
        </w:tabs>
        <w:spacing w:before="0" w:after="0" w:line="240" w:lineRule="auto"/>
        <w:jc w:val="center"/>
        <w:rPr>
          <w:rFonts w:ascii="Arial" w:hAnsi="Arial" w:cs="Arial"/>
          <w:noProof/>
          <w:sz w:val="24"/>
        </w:rPr>
      </w:pPr>
      <w:r w:rsidRPr="00B419DE">
        <w:rPr>
          <w:rFonts w:cs="Arial"/>
          <w:highlight w:val="yellow"/>
        </w:rPr>
        <w:lastRenderedPageBreak/>
        <w:fldChar w:fldCharType="end"/>
      </w:r>
      <w:bookmarkStart w:id="21" w:name="_Toc71272527"/>
      <w:r w:rsidR="0052430B">
        <w:rPr>
          <w:rFonts w:cs="Arial"/>
        </w:rPr>
        <w:t>Перечень рисунков</w:t>
      </w:r>
      <w:bookmarkEnd w:id="21"/>
      <w:r w:rsidR="0052430B" w:rsidRPr="0052430B">
        <w:rPr>
          <w:rFonts w:ascii="Arial" w:hAnsi="Arial" w:cs="Arial"/>
          <w:sz w:val="20"/>
          <w:szCs w:val="20"/>
          <w:highlight w:val="yellow"/>
        </w:rPr>
        <w:fldChar w:fldCharType="begin"/>
      </w:r>
      <w:r w:rsidR="0052430B" w:rsidRPr="0052430B">
        <w:rPr>
          <w:rFonts w:ascii="Arial" w:hAnsi="Arial" w:cs="Arial"/>
          <w:sz w:val="20"/>
          <w:szCs w:val="20"/>
          <w:highlight w:val="yellow"/>
        </w:rPr>
        <w:instrText xml:space="preserve"> TOC \f F \h \z \c "Рисунок" </w:instrText>
      </w:r>
      <w:r w:rsidR="0052430B" w:rsidRPr="0052430B">
        <w:rPr>
          <w:rFonts w:ascii="Arial" w:hAnsi="Arial" w:cs="Arial"/>
          <w:sz w:val="20"/>
          <w:szCs w:val="20"/>
          <w:highlight w:val="yellow"/>
        </w:rPr>
        <w:fldChar w:fldCharType="separate"/>
      </w:r>
    </w:p>
    <w:p w:rsidR="00427A26" w:rsidRPr="00427A26" w:rsidRDefault="00D51C93">
      <w:pPr>
        <w:pStyle w:val="affd"/>
        <w:tabs>
          <w:tab w:val="right" w:pos="9062"/>
        </w:tabs>
        <w:rPr>
          <w:rFonts w:ascii="Arial" w:eastAsiaTheme="minorEastAsia" w:hAnsi="Arial" w:cs="Arial"/>
          <w:i w:val="0"/>
          <w:iCs w:val="0"/>
          <w:noProof/>
          <w:spacing w:val="0"/>
          <w:sz w:val="24"/>
          <w:szCs w:val="24"/>
          <w:lang w:val="ru-RU" w:eastAsia="ru-RU"/>
        </w:rPr>
      </w:pPr>
      <w:hyperlink w:anchor="_Toc71272578"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w:t>
        </w:r>
        <w:r w:rsidR="00427A26" w:rsidRPr="00427A26">
          <w:rPr>
            <w:rStyle w:val="afff0"/>
            <w:rFonts w:ascii="Arial" w:eastAsia="Microsoft YaHei" w:hAnsi="Arial" w:cs="Arial"/>
            <w:bCs/>
            <w:i w:val="0"/>
            <w:noProof/>
            <w:sz w:val="24"/>
            <w:szCs w:val="24"/>
          </w:rPr>
          <w:t>.</w:t>
        </w:r>
        <w:r w:rsidR="00427A26" w:rsidRPr="00427A26">
          <w:rPr>
            <w:rStyle w:val="afff0"/>
            <w:rFonts w:ascii="Arial" w:eastAsia="Microsoft YaHei" w:hAnsi="Arial" w:cs="Arial"/>
            <w:i w:val="0"/>
            <w:noProof/>
            <w:sz w:val="24"/>
            <w:szCs w:val="24"/>
          </w:rPr>
          <w:t>1</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(НИ-1)</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427A26" w:rsidRDefault="00D51C93">
      <w:pPr>
        <w:pStyle w:val="affd"/>
        <w:tabs>
          <w:tab w:val="right" w:pos="9062"/>
        </w:tabs>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3.2</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(НИ-2)</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_Toc71272579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DF7C75" w:rsidRDefault="0052430B" w:rsidP="0052430B">
      <w:pPr>
        <w:spacing w:line="360" w:lineRule="auto"/>
        <w:rPr>
          <w:rFonts w:cs="Arial"/>
        </w:rPr>
      </w:pPr>
      <w:r w:rsidRPr="0052430B">
        <w:rPr>
          <w:rFonts w:cs="Arial"/>
          <w:sz w:val="20"/>
          <w:szCs w:val="20"/>
          <w:highlight w:val="yellow"/>
        </w:rPr>
        <w:fldChar w:fldCharType="end"/>
      </w:r>
    </w:p>
    <w:p w:rsidR="00DF7C75" w:rsidRDefault="00DF7C75" w:rsidP="00F41119">
      <w:pPr>
        <w:rPr>
          <w:rFonts w:cs="Arial"/>
        </w:rPr>
      </w:pPr>
    </w:p>
    <w:p w:rsidR="0085396B" w:rsidRDefault="0085396B">
      <w:pPr>
        <w:widowControl/>
        <w:adjustRightInd/>
        <w:spacing w:before="0" w:after="0"/>
        <w:ind w:firstLine="0"/>
        <w:jc w:val="left"/>
        <w:textAlignment w:val="auto"/>
        <w:rPr>
          <w:rFonts w:cs="Arial"/>
        </w:rPr>
      </w:pPr>
      <w:r>
        <w:rPr>
          <w:rFonts w:cs="Arial"/>
        </w:rPr>
        <w:br w:type="page"/>
      </w:r>
    </w:p>
    <w:p w:rsidR="00396C2E" w:rsidRDefault="00396C2E" w:rsidP="006048C5">
      <w:pPr>
        <w:pStyle w:val="10"/>
        <w:rPr>
          <w:spacing w:val="-10"/>
          <w:kern w:val="28"/>
        </w:rPr>
      </w:pPr>
      <w:bookmarkStart w:id="22" w:name="_Toc71272528"/>
      <w:r>
        <w:rPr>
          <w:spacing w:val="-10"/>
          <w:kern w:val="28"/>
        </w:rPr>
        <w:lastRenderedPageBreak/>
        <w:t>Общие положения</w:t>
      </w:r>
      <w:bookmarkEnd w:id="22"/>
    </w:p>
    <w:p w:rsidR="00857D7B" w:rsidRPr="00857D7B" w:rsidRDefault="00857D7B" w:rsidP="00857D7B"/>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для технического перевооружения котельных;</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 xml:space="preserve">приведено обоснование предлагаемых для реконструкции котельных с увеличением зоны их действия путем включения в нее зон </w:t>
      </w:r>
      <w:proofErr w:type="gramStart"/>
      <w:r w:rsidRPr="00BD74CF">
        <w:rPr>
          <w:rFonts w:ascii="Arial" w:hAnsi="Arial" w:cs="Arial"/>
          <w:sz w:val="24"/>
        </w:rPr>
        <w:t>действия</w:t>
      </w:r>
      <w:proofErr w:type="gramEnd"/>
      <w:r w:rsidRPr="00BD74CF">
        <w:rPr>
          <w:rFonts w:ascii="Arial" w:hAnsi="Arial" w:cs="Arial"/>
          <w:sz w:val="24"/>
        </w:rPr>
        <w:t xml:space="preserve"> существующих источников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 xml:space="preserve">приведено обоснование отсутствия предложений </w:t>
      </w:r>
      <w:proofErr w:type="gramStart"/>
      <w:r w:rsidRPr="00BD74CF">
        <w:rPr>
          <w:rFonts w:ascii="Arial" w:hAnsi="Arial" w:cs="Arial"/>
          <w:sz w:val="24"/>
        </w:rPr>
        <w:t>по переводу  в пиковый режим работы котельных по отношению к источникам тепловой энергии с комбинированной выработкой</w:t>
      </w:r>
      <w:proofErr w:type="gramEnd"/>
      <w:r w:rsidRPr="00BD74CF">
        <w:rPr>
          <w:rFonts w:ascii="Arial" w:hAnsi="Arial" w:cs="Arial"/>
          <w:sz w:val="24"/>
        </w:rPr>
        <w:t xml:space="preserve">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lastRenderedPageBreak/>
        <w:t>приведено обоснование организации индивидуального теплоснабжения в зонах застройки поселения малоэтажными жилыми зданиями;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 расчет радиусов эффективного теплоснабжения (зоны действия источников тепловой энергии).</w:t>
      </w:r>
    </w:p>
    <w:p w:rsidR="002738E1" w:rsidRDefault="002738E1" w:rsidP="002738E1">
      <w:pPr>
        <w:widowControl/>
        <w:spacing w:before="0" w:after="0" w:line="360" w:lineRule="auto"/>
        <w:textAlignment w:val="auto"/>
        <w:rPr>
          <w:rFonts w:cs="Arial"/>
          <w:sz w:val="24"/>
          <w:szCs w:val="24"/>
        </w:rPr>
      </w:pPr>
      <w:proofErr w:type="gramStart"/>
      <w:r>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roofErr w:type="gramEnd"/>
    </w:p>
    <w:p w:rsidR="002738E1" w:rsidRDefault="002738E1" w:rsidP="002738E1">
      <w:pPr>
        <w:widowControl/>
        <w:spacing w:before="0" w:after="0" w:line="360" w:lineRule="auto"/>
        <w:textAlignment w:val="auto"/>
        <w:rPr>
          <w:rFonts w:cs="Arial"/>
          <w:sz w:val="24"/>
          <w:szCs w:val="24"/>
        </w:rPr>
      </w:pPr>
      <w:r>
        <w:rPr>
          <w:rFonts w:cs="Arial"/>
          <w:sz w:val="24"/>
          <w:szCs w:val="24"/>
        </w:rPr>
        <w:t xml:space="preserve">Экономические эффекты от реализации данных мероприятий приведены в </w:t>
      </w:r>
      <w:r>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Default="002738E1" w:rsidP="002738E1">
      <w:pPr>
        <w:spacing w:before="0" w:after="0" w:line="360" w:lineRule="auto"/>
        <w:rPr>
          <w:rFonts w:cs="Arial"/>
          <w:sz w:val="24"/>
          <w:szCs w:val="24"/>
        </w:rPr>
      </w:pPr>
      <w:r>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Default="002738E1" w:rsidP="002738E1">
      <w:pPr>
        <w:spacing w:before="0" w:after="0" w:line="360" w:lineRule="auto"/>
        <w:rPr>
          <w:sz w:val="24"/>
          <w:szCs w:val="24"/>
        </w:rPr>
      </w:pPr>
      <w:r>
        <w:rPr>
          <w:sz w:val="24"/>
          <w:szCs w:val="24"/>
        </w:rPr>
        <w:t>Данные предложения систематизированы в пять групп по виду предлагаемых работ:</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2. Установка ГПА;</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3. Модернизация и реконструкция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4. Переоборудование котельной в ЦТП при выводе теплоисточника из эксплуатации;</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lastRenderedPageBreak/>
        <w:t>Группа 5. Строительство новых источников тепловой энергии (мощности).</w:t>
      </w:r>
    </w:p>
    <w:p w:rsidR="00C15B3F" w:rsidRDefault="0088177B" w:rsidP="0088177B">
      <w:pPr>
        <w:pStyle w:val="10"/>
        <w:rPr>
          <w:kern w:val="28"/>
          <w:lang w:eastAsia="ru-RU"/>
        </w:rPr>
      </w:pPr>
      <w:bookmarkStart w:id="23" w:name="_Toc71272529"/>
      <w:r>
        <w:rPr>
          <w:kern w:val="28"/>
          <w:lang w:eastAsia="ru-RU"/>
        </w:rPr>
        <w:lastRenderedPageBreak/>
        <w:t>У</w:t>
      </w:r>
      <w:r w:rsidRPr="0088177B">
        <w:rPr>
          <w:kern w:val="28"/>
          <w:lang w:eastAsia="ru-RU"/>
        </w:rPr>
        <w:t>словия организации централизованного теплоснабжения, индивидуального теплоснабжения, а также поквартирного отопления</w:t>
      </w:r>
      <w:bookmarkEnd w:id="23"/>
    </w:p>
    <w:p w:rsidR="0088177B" w:rsidRDefault="0088177B" w:rsidP="0088177B">
      <w:pPr>
        <w:rPr>
          <w:lang w:eastAsia="ru-RU"/>
        </w:rPr>
      </w:pPr>
    </w:p>
    <w:p w:rsidR="002738E1" w:rsidRDefault="002738E1" w:rsidP="002738E1">
      <w:pPr>
        <w:spacing w:line="360" w:lineRule="auto"/>
        <w:rPr>
          <w:rFonts w:cs="Arial"/>
          <w:sz w:val="24"/>
          <w:szCs w:val="24"/>
          <w:lang w:eastAsia="ru-RU"/>
        </w:rPr>
      </w:pPr>
      <w:r>
        <w:rPr>
          <w:rFonts w:cs="Arial"/>
          <w:sz w:val="24"/>
          <w:szCs w:val="24"/>
          <w:lang w:eastAsia="ru-RU"/>
        </w:rPr>
        <w:t xml:space="preserve">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w:t>
      </w:r>
      <w:proofErr w:type="gramStart"/>
      <w:r>
        <w:rPr>
          <w:rFonts w:cs="Arial"/>
          <w:sz w:val="24"/>
          <w:szCs w:val="24"/>
          <w:lang w:eastAsia="ru-RU"/>
        </w:rPr>
        <w:t>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roofErr w:type="gramEnd"/>
    </w:p>
    <w:p w:rsidR="002738E1" w:rsidRDefault="002738E1" w:rsidP="002738E1">
      <w:pPr>
        <w:spacing w:line="360" w:lineRule="auto"/>
        <w:rPr>
          <w:rFonts w:cs="Arial"/>
          <w:sz w:val="24"/>
          <w:szCs w:val="24"/>
          <w:lang w:eastAsia="ru-RU"/>
        </w:rPr>
      </w:pPr>
      <w:r>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 xml:space="preserve">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w:t>
      </w:r>
      <w:proofErr w:type="gramStart"/>
      <w:r>
        <w:rPr>
          <w:rFonts w:cs="Arial"/>
          <w:sz w:val="24"/>
          <w:szCs w:val="24"/>
          <w:lang w:eastAsia="ru-RU"/>
        </w:rPr>
        <w:t xml:space="preserve">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теплоэлектроцентрали являются </w:t>
      </w:r>
      <w:proofErr w:type="spellStart"/>
      <w:r>
        <w:rPr>
          <w:rFonts w:cs="Arial"/>
          <w:sz w:val="24"/>
          <w:szCs w:val="24"/>
          <w:lang w:eastAsia="ru-RU"/>
        </w:rPr>
        <w:t>минимальными»..Оптимальный</w:t>
      </w:r>
      <w:proofErr w:type="spellEnd"/>
      <w:r>
        <w:rPr>
          <w:rFonts w:cs="Arial"/>
          <w:sz w:val="24"/>
          <w:szCs w:val="24"/>
          <w:lang w:eastAsia="ru-RU"/>
        </w:rPr>
        <w:t xml:space="preserve"> радиус теплоснабжения предлагалось определять из условия минимума выражения для «удельных стоимостей сооружения тепловых </w:t>
      </w:r>
      <w:r>
        <w:rPr>
          <w:rFonts w:cs="Arial"/>
          <w:sz w:val="24"/>
          <w:szCs w:val="24"/>
          <w:lang w:eastAsia="ru-RU"/>
        </w:rPr>
        <w:lastRenderedPageBreak/>
        <w:t>сетей и источника»:</w:t>
      </w:r>
      <w:proofErr w:type="gramEnd"/>
    </w:p>
    <w:p w:rsidR="002738E1" w:rsidRDefault="002738E1" w:rsidP="002738E1">
      <w:pPr>
        <w:spacing w:line="360" w:lineRule="auto"/>
        <w:jc w:val="center"/>
        <w:rPr>
          <w:rFonts w:cs="Arial"/>
          <w:sz w:val="24"/>
          <w:szCs w:val="24"/>
          <w:lang w:val="en-US" w:eastAsia="ru-RU"/>
        </w:rPr>
      </w:pPr>
      <w:r>
        <w:rPr>
          <w:rFonts w:cs="Arial"/>
          <w:sz w:val="24"/>
          <w:szCs w:val="24"/>
          <w:lang w:val="en-US" w:eastAsia="ru-RU"/>
        </w:rPr>
        <w:t>S=</w:t>
      </w:r>
      <w:proofErr w:type="spellStart"/>
      <w:r>
        <w:rPr>
          <w:rFonts w:cs="Arial"/>
          <w:sz w:val="24"/>
          <w:szCs w:val="24"/>
          <w:lang w:val="en-US" w:eastAsia="ru-RU"/>
        </w:rPr>
        <w:t>A+Z→min</w:t>
      </w:r>
      <w:proofErr w:type="spellEnd"/>
      <w:r>
        <w:rPr>
          <w:rFonts w:cs="Arial"/>
          <w:sz w:val="24"/>
          <w:szCs w:val="24"/>
          <w:lang w:val="en-US" w:eastAsia="ru-RU"/>
        </w:rPr>
        <w:t xml:space="preserve"> (</w:t>
      </w:r>
      <w:proofErr w:type="spellStart"/>
      <w:r>
        <w:rPr>
          <w:rFonts w:cs="Arial"/>
          <w:sz w:val="24"/>
          <w:szCs w:val="24"/>
          <w:lang w:eastAsia="ru-RU"/>
        </w:rPr>
        <w:t>руб</w:t>
      </w:r>
      <w:proofErr w:type="spellEnd"/>
      <w:r>
        <w:rPr>
          <w:rFonts w:cs="Arial"/>
          <w:sz w:val="24"/>
          <w:szCs w:val="24"/>
          <w:lang w:val="en-US" w:eastAsia="ru-RU"/>
        </w:rPr>
        <w:t>./</w:t>
      </w:r>
      <w:r>
        <w:rPr>
          <w:rFonts w:cs="Arial"/>
          <w:sz w:val="24"/>
          <w:szCs w:val="24"/>
          <w:lang w:eastAsia="ru-RU"/>
        </w:rPr>
        <w:t>Гкал</w:t>
      </w:r>
      <w:r>
        <w:rPr>
          <w:rFonts w:cs="Arial"/>
          <w:sz w:val="24"/>
          <w:szCs w:val="24"/>
          <w:lang w:val="en-US" w:eastAsia="ru-RU"/>
        </w:rPr>
        <w:t>/</w:t>
      </w:r>
      <w:r>
        <w:rPr>
          <w:rFonts w:cs="Arial"/>
          <w:sz w:val="24"/>
          <w:szCs w:val="24"/>
          <w:lang w:eastAsia="ru-RU"/>
        </w:rPr>
        <w:t>ч</w:t>
      </w:r>
      <w:r>
        <w:rPr>
          <w:rFonts w:cs="Arial"/>
          <w:sz w:val="24"/>
          <w:szCs w:val="24"/>
          <w:lang w:val="en-US" w:eastAsia="ru-RU"/>
        </w:rPr>
        <w:t>),</w:t>
      </w:r>
    </w:p>
    <w:p w:rsidR="002738E1" w:rsidRDefault="002738E1" w:rsidP="002738E1">
      <w:pPr>
        <w:pStyle w:val="1f7"/>
        <w:numPr>
          <w:ilvl w:val="0"/>
          <w:numId w:val="19"/>
        </w:numPr>
        <w:spacing w:line="360" w:lineRule="auto"/>
        <w:rPr>
          <w:rFonts w:cs="Arial"/>
          <w:sz w:val="24"/>
          <w:szCs w:val="24"/>
        </w:rPr>
      </w:pPr>
      <w:r>
        <w:rPr>
          <w:rFonts w:cs="Arial"/>
          <w:sz w:val="24"/>
          <w:szCs w:val="24"/>
        </w:rPr>
        <w:t>где A – удельная стоимость сооружения тепловой сети, руб./Гкал/</w:t>
      </w:r>
      <w:proofErr w:type="gramStart"/>
      <w:r>
        <w:rPr>
          <w:rFonts w:cs="Arial"/>
          <w:sz w:val="24"/>
          <w:szCs w:val="24"/>
        </w:rPr>
        <w:t>ч</w:t>
      </w:r>
      <w:proofErr w:type="gramEnd"/>
      <w:r>
        <w:rPr>
          <w:rFonts w:cs="Arial"/>
          <w:sz w:val="24"/>
          <w:szCs w:val="24"/>
        </w:rPr>
        <w:t xml:space="preserve">; </w:t>
      </w:r>
    </w:p>
    <w:p w:rsidR="002738E1" w:rsidRDefault="002738E1" w:rsidP="002738E1">
      <w:pPr>
        <w:pStyle w:val="1f7"/>
        <w:numPr>
          <w:ilvl w:val="0"/>
          <w:numId w:val="19"/>
        </w:numPr>
        <w:spacing w:line="360" w:lineRule="auto"/>
        <w:rPr>
          <w:rFonts w:cs="Arial"/>
          <w:sz w:val="24"/>
          <w:szCs w:val="24"/>
        </w:rPr>
      </w:pPr>
      <w:r>
        <w:rPr>
          <w:rFonts w:cs="Arial"/>
          <w:sz w:val="24"/>
          <w:szCs w:val="24"/>
        </w:rPr>
        <w:t>Z – удельная стоимость сооружения котельной (ТЭЦ), руб./Гкал/</w:t>
      </w:r>
      <w:proofErr w:type="gramStart"/>
      <w:r>
        <w:rPr>
          <w:rFonts w:cs="Arial"/>
          <w:sz w:val="24"/>
          <w:szCs w:val="24"/>
        </w:rPr>
        <w:t>ч</w:t>
      </w:r>
      <w:proofErr w:type="gramEnd"/>
    </w:p>
    <w:p w:rsidR="002738E1" w:rsidRDefault="002738E1" w:rsidP="002738E1">
      <w:pPr>
        <w:spacing w:line="360" w:lineRule="auto"/>
        <w:rPr>
          <w:rFonts w:cs="Arial"/>
          <w:sz w:val="24"/>
          <w:szCs w:val="24"/>
          <w:lang w:eastAsia="ru-RU"/>
        </w:rPr>
      </w:pPr>
      <w:r>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Default="002738E1" w:rsidP="002738E1">
      <w:pPr>
        <w:spacing w:line="360" w:lineRule="auto"/>
        <w:rPr>
          <w:rFonts w:cs="Arial"/>
          <w:sz w:val="24"/>
          <w:szCs w:val="24"/>
          <w:lang w:eastAsia="ru-RU"/>
        </w:rPr>
      </w:pPr>
      <w:r>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Default="002738E1" w:rsidP="002738E1">
      <w:pPr>
        <w:spacing w:line="360" w:lineRule="auto"/>
        <w:rPr>
          <w:rFonts w:cs="Arial"/>
          <w:sz w:val="24"/>
          <w:szCs w:val="24"/>
          <w:lang w:eastAsia="ru-RU"/>
        </w:rPr>
      </w:pPr>
      <w:r>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Default="00046A3F" w:rsidP="001E67D7">
      <w:pPr>
        <w:spacing w:line="360" w:lineRule="auto"/>
        <w:rPr>
          <w:rFonts w:cs="Arial"/>
          <w:sz w:val="24"/>
          <w:szCs w:val="24"/>
          <w:lang w:eastAsia="ru-RU"/>
        </w:rPr>
      </w:pPr>
    </w:p>
    <w:p w:rsidR="00046A3F" w:rsidRDefault="00046A3F" w:rsidP="001E67D7">
      <w:pPr>
        <w:spacing w:line="360" w:lineRule="auto"/>
        <w:rPr>
          <w:rFonts w:cs="Arial"/>
          <w:sz w:val="24"/>
          <w:szCs w:val="24"/>
          <w:lang w:eastAsia="ru-RU"/>
        </w:rPr>
      </w:pPr>
    </w:p>
    <w:p w:rsidR="005B0FBD" w:rsidRDefault="005B0FBD" w:rsidP="005B0FBD">
      <w:pPr>
        <w:pStyle w:val="10"/>
      </w:pPr>
      <w:bookmarkStart w:id="24" w:name="_Toc71272530"/>
      <w:r>
        <w:lastRenderedPageBreak/>
        <w:t>О</w:t>
      </w:r>
      <w:r w:rsidRPr="005B0FBD">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4"/>
    </w:p>
    <w:p w:rsidR="005B0FBD" w:rsidRDefault="005B0FBD" w:rsidP="005B0FBD"/>
    <w:p w:rsidR="002738E1" w:rsidRDefault="002738E1" w:rsidP="002738E1">
      <w:pPr>
        <w:spacing w:line="360" w:lineRule="auto"/>
        <w:rPr>
          <w:sz w:val="24"/>
        </w:rPr>
      </w:pPr>
      <w:r>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BD74CF" w:rsidRDefault="002738E1" w:rsidP="002738E1">
      <w:pPr>
        <w:spacing w:line="360" w:lineRule="auto"/>
        <w:rPr>
          <w:b/>
        </w:rPr>
      </w:pPr>
      <w:bookmarkStart w:id="25" w:name="_Toc71267030"/>
      <w:bookmarkStart w:id="26" w:name="_Toc71272563"/>
      <w:r w:rsidRPr="00BD74CF">
        <w:rPr>
          <w:b/>
        </w:rPr>
        <w:t>Таблица 3.</w:t>
      </w:r>
      <w:r w:rsidRPr="00BD74CF">
        <w:rPr>
          <w:b/>
        </w:rPr>
        <w:fldChar w:fldCharType="begin"/>
      </w:r>
      <w:r w:rsidRPr="00BD74CF">
        <w:rPr>
          <w:b/>
        </w:rPr>
        <w:instrText>SEQ Таблица \* ARABIC</w:instrText>
      </w:r>
      <w:r w:rsidRPr="00BD74CF">
        <w:rPr>
          <w:b/>
        </w:rPr>
        <w:fldChar w:fldCharType="separate"/>
      </w:r>
      <w:r w:rsidRPr="00BD74CF">
        <w:rPr>
          <w:b/>
          <w:noProof/>
        </w:rPr>
        <w:t>1</w:t>
      </w:r>
      <w:r w:rsidRPr="00BD74CF">
        <w:rPr>
          <w:b/>
        </w:rPr>
        <w:fldChar w:fldCharType="end"/>
      </w:r>
      <w:r w:rsidRPr="00BD74CF">
        <w:rPr>
          <w:b/>
        </w:rPr>
        <w:t xml:space="preserve"> - </w:t>
      </w:r>
      <w:r w:rsidRPr="00BD74CF">
        <w:rPr>
          <w:b/>
          <w:lang w:eastAsia="ru-RU"/>
        </w:rPr>
        <w:t xml:space="preserve">Предложения по строительству источников тепловой энергии с </w:t>
      </w:r>
      <w:r w:rsidRPr="00BD74CF">
        <w:rPr>
          <w:b/>
        </w:rPr>
        <w:t>комбинированной выработкой тепловой и электрической энергии</w:t>
      </w:r>
      <w:bookmarkEnd w:id="25"/>
      <w:bookmarkEnd w:id="26"/>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C07D9B"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7" w:name="RANGE!A1"/>
            <w:bookmarkEnd w:id="27"/>
            <w:r w:rsidRPr="00C07D9B">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Период реализации мероприятия</w:t>
            </w:r>
          </w:p>
        </w:tc>
      </w:tr>
      <w:tr w:rsidR="002738E1" w:rsidRPr="00C07D9B"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proofErr w:type="gramStart"/>
            <w:r w:rsidRPr="00C07D9B">
              <w:rPr>
                <w:rFonts w:eastAsia="Times New Roman" w:cs="Arial"/>
                <w:sz w:val="20"/>
                <w:szCs w:val="20"/>
                <w:lang w:eastAsia="ru-RU"/>
              </w:rPr>
              <w:t xml:space="preserve">Котельная микрорайонов "Спортивный, Научный, </w:t>
            </w:r>
            <w:proofErr w:type="spellStart"/>
            <w:r w:rsidRPr="00C07D9B">
              <w:rPr>
                <w:rFonts w:eastAsia="Times New Roman" w:cs="Arial"/>
                <w:sz w:val="20"/>
                <w:szCs w:val="20"/>
                <w:lang w:eastAsia="ru-RU"/>
              </w:rPr>
              <w:t>Пучково</w:t>
            </w:r>
            <w:proofErr w:type="spellEnd"/>
            <w:r w:rsidRPr="00C07D9B">
              <w:rPr>
                <w:rFonts w:eastAsia="Times New Roman" w:cs="Arial"/>
                <w:sz w:val="20"/>
                <w:szCs w:val="20"/>
                <w:lang w:eastAsia="ru-RU"/>
              </w:rPr>
              <w:t>") (НИ-1)</w:t>
            </w:r>
            <w:proofErr w:type="gramEnd"/>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w:t>
            </w:r>
            <w:proofErr w:type="gramStart"/>
            <w:r w:rsidRPr="00C07D9B">
              <w:rPr>
                <w:rFonts w:eastAsia="Times New Roman" w:cs="Arial"/>
                <w:sz w:val="20"/>
                <w:szCs w:val="20"/>
                <w:lang w:eastAsia="ru-RU"/>
              </w:rPr>
              <w:t>ч</w:t>
            </w:r>
            <w:proofErr w:type="gramEnd"/>
            <w:r w:rsidRPr="00C07D9B">
              <w:rPr>
                <w:rFonts w:eastAsia="Times New Roman" w:cs="Arial"/>
                <w:sz w:val="20"/>
                <w:szCs w:val="20"/>
                <w:lang w:eastAsia="ru-RU"/>
              </w:rPr>
              <w:t xml:space="preserve">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микрорайона "</w:t>
            </w:r>
            <w:proofErr w:type="spellStart"/>
            <w:r w:rsidRPr="00C07D9B">
              <w:rPr>
                <w:rFonts w:eastAsia="Times New Roman" w:cs="Arial"/>
                <w:sz w:val="20"/>
                <w:szCs w:val="20"/>
                <w:lang w:eastAsia="ru-RU"/>
              </w:rPr>
              <w:t>Ольговский</w:t>
            </w:r>
            <w:proofErr w:type="spellEnd"/>
            <w:r w:rsidRPr="00C07D9B">
              <w:rPr>
                <w:rFonts w:eastAsia="Times New Roman" w:cs="Arial"/>
                <w:sz w:val="20"/>
                <w:szCs w:val="20"/>
                <w:lang w:eastAsia="ru-RU"/>
              </w:rPr>
              <w:t>" (НИ-2)</w:t>
            </w:r>
          </w:p>
        </w:tc>
        <w:tc>
          <w:tcPr>
            <w:tcW w:w="3721"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w:t>
            </w:r>
            <w:proofErr w:type="gramStart"/>
            <w:r w:rsidRPr="00C07D9B">
              <w:rPr>
                <w:rFonts w:eastAsia="Times New Roman" w:cs="Arial"/>
                <w:sz w:val="20"/>
                <w:szCs w:val="20"/>
                <w:lang w:eastAsia="ru-RU"/>
              </w:rPr>
              <w:t>ч</w:t>
            </w:r>
            <w:proofErr w:type="gramEnd"/>
            <w:r w:rsidRPr="00C07D9B">
              <w:rPr>
                <w:rFonts w:eastAsia="Times New Roman" w:cs="Arial"/>
                <w:sz w:val="20"/>
                <w:szCs w:val="20"/>
                <w:lang w:eastAsia="ru-RU"/>
              </w:rPr>
              <w:t xml:space="preserve">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Строительство котельной </w:t>
            </w:r>
            <w:r>
              <w:rPr>
                <w:rFonts w:eastAsia="Times New Roman" w:cs="Arial"/>
                <w:sz w:val="20"/>
                <w:szCs w:val="20"/>
                <w:lang w:eastAsia="ru-RU"/>
              </w:rPr>
              <w:t>1,3 Гкал/</w:t>
            </w:r>
            <w:proofErr w:type="gramStart"/>
            <w:r>
              <w:rPr>
                <w:rFonts w:eastAsia="Times New Roman" w:cs="Arial"/>
                <w:sz w:val="20"/>
                <w:szCs w:val="20"/>
                <w:lang w:eastAsia="ru-RU"/>
              </w:rPr>
              <w:t>ч</w:t>
            </w:r>
            <w:proofErr w:type="gramEnd"/>
            <w:r>
              <w:rPr>
                <w:rFonts w:eastAsia="Times New Roman" w:cs="Arial"/>
                <w:sz w:val="20"/>
                <w:szCs w:val="20"/>
                <w:lang w:eastAsia="ru-RU"/>
              </w:rPr>
              <w:t xml:space="preserve">  </w:t>
            </w:r>
            <w:r w:rsidRPr="00C07D9B">
              <w:rPr>
                <w:rFonts w:eastAsia="Times New Roman" w:cs="Arial"/>
                <w:sz w:val="20"/>
                <w:szCs w:val="20"/>
                <w:lang w:eastAsia="ru-RU"/>
              </w:rPr>
              <w:t>202</w:t>
            </w:r>
            <w:r>
              <w:rPr>
                <w:rFonts w:eastAsia="Times New Roman" w:cs="Arial"/>
                <w:sz w:val="20"/>
                <w:szCs w:val="20"/>
                <w:lang w:eastAsia="ru-RU"/>
              </w:rPr>
              <w:t>1-2022</w:t>
            </w:r>
            <w:r w:rsidRPr="00C07D9B">
              <w:rPr>
                <w:rFonts w:eastAsia="Times New Roman" w:cs="Arial"/>
                <w:sz w:val="20"/>
                <w:szCs w:val="20"/>
                <w:lang w:eastAsia="ru-RU"/>
              </w:rPr>
              <w:t xml:space="preserve"> гг. </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98 000,00</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2021-2022</w:t>
            </w:r>
          </w:p>
        </w:tc>
      </w:tr>
    </w:tbl>
    <w:p w:rsidR="002738E1" w:rsidRDefault="002738E1" w:rsidP="002738E1">
      <w:pPr>
        <w:spacing w:line="360" w:lineRule="auto"/>
        <w:rPr>
          <w:rFonts w:cs="Arial"/>
          <w:sz w:val="24"/>
          <w:szCs w:val="24"/>
        </w:rPr>
      </w:pPr>
      <w:r>
        <w:rPr>
          <w:rFonts w:cs="Arial"/>
          <w:sz w:val="24"/>
          <w:szCs w:val="24"/>
        </w:rPr>
        <w:t>Месторасположение каждого из предлагаемых к строительству источников приведено на рисунках 3.1. – 3.3.</w:t>
      </w:r>
    </w:p>
    <w:p w:rsidR="002738E1" w:rsidRDefault="002738E1" w:rsidP="002738E1">
      <w:pPr>
        <w:spacing w:line="360" w:lineRule="auto"/>
        <w:rPr>
          <w:rFonts w:cs="Arial"/>
          <w:sz w:val="24"/>
          <w:szCs w:val="24"/>
        </w:rPr>
      </w:pPr>
      <w:r>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Default="002738E1" w:rsidP="002738E1">
      <w:pPr>
        <w:spacing w:line="360" w:lineRule="auto"/>
        <w:rPr>
          <w:rFonts w:cs="Arial"/>
          <w:sz w:val="24"/>
          <w:szCs w:val="24"/>
        </w:rPr>
      </w:pPr>
      <w:r>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Default="002738E1" w:rsidP="002738E1">
      <w:pPr>
        <w:spacing w:after="200"/>
        <w:ind w:firstLine="0"/>
        <w:jc w:val="center"/>
        <w:textAlignment w:val="auto"/>
        <w:rPr>
          <w:rFonts w:cs="Arial"/>
          <w:b/>
          <w:bCs/>
          <w:sz w:val="18"/>
          <w:szCs w:val="18"/>
        </w:rPr>
      </w:pPr>
      <w:r>
        <w:rPr>
          <w:noProof/>
          <w:lang w:eastAsia="ru-RU"/>
        </w:rPr>
        <w:lastRenderedPageBreak/>
        <w:drawing>
          <wp:inline distT="0" distB="0" distL="0" distR="0" wp14:anchorId="4E202678" wp14:editId="4270B411">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5"/>
                    <a:stretch>
                      <a:fillRect/>
                    </a:stretch>
                  </pic:blipFill>
                  <pic:spPr>
                    <a:xfrm>
                      <a:off x="0" y="0"/>
                      <a:ext cx="5482365" cy="4103918"/>
                    </a:xfrm>
                    <a:prstGeom prst="rect">
                      <a:avLst/>
                    </a:prstGeom>
                    <a:noFill/>
                    <a:ln w="9525">
                      <a:noFill/>
                      <a:miter lim="800000"/>
                      <a:headEnd/>
                      <a:tailEnd/>
                    </a:ln>
                  </pic:spPr>
                </pic:pic>
              </a:graphicData>
            </a:graphic>
          </wp:inline>
        </w:drawing>
      </w:r>
      <w:r>
        <w:rPr>
          <w:noProof/>
          <w:lang w:eastAsia="ru-RU"/>
        </w:rPr>
        <mc:AlternateContent>
          <mc:Choice Requires="wpg">
            <w:drawing>
              <wp:anchor distT="0" distB="0" distL="114300" distR="114300" simplePos="0" relativeHeight="251659264" behindDoc="1" locked="0" layoutInCell="1" allowOverlap="1" wp14:anchorId="78B8CE48" wp14:editId="64CEA5C0">
                <wp:simplePos x="0" y="0"/>
                <wp:positionH relativeFrom="column">
                  <wp:posOffset>3660140</wp:posOffset>
                </wp:positionH>
                <wp:positionV relativeFrom="paragraph">
                  <wp:posOffset>2258695</wp:posOffset>
                </wp:positionV>
                <wp:extent cx="1834561" cy="721"/>
                <wp:effectExtent l="0" t="0" r="0" b="1841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2738E1" w:rsidRDefault="002738E1"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id="Группа 22" o:spid="_x0000_s1026" style="position:absolute;left:0;text-align:left;margin-left:288.2pt;margin-top:177.85pt;width:144.45pt;height:.05pt;z-index:-251657216"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">
                <v:rect id="Прямоугольник 23" o:spid="_x0000_s1027" style="position:absolute;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tQ8QA&#10;AADbAAAADwAAAGRycy9kb3ducmV2LnhtbESP0WrCQBRE3wv9h+UWfCm6qUrU1FVELUTfjH7ANXub&#10;pGbvhuyq6d93C4KPw8ycYebLztTiRq2rLCv4GEQgiHOrKy4UnI5f/SkI55E11pZJwS85WC5eX+aY&#10;aHvnA90yX4gAYZeggtL7JpHS5SUZdAPbEAfv27YGfZBtIXWL9wA3tRxGUSwNVhwWSmxoXVJ+ya5G&#10;wW4/3p/Wqfy5zKrNezrJInmOt0r13rrVJwhPnX+GH+1UKxiO4P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2bUPEAAAA2wAAAA8AAAAAAAAAAAAAAAAAmAIAAGRycy9k&#10;b3ducmV2LnhtbFBLBQYAAAAABAAEAPUAAACJAwAAAAA=&#10;" filled="f" stroked="f">
                  <v:textbox style="mso-fit-shape-to-text:t">
                    <w:txbxContent>
                      <w:p w:rsidR="002738E1" w:rsidRDefault="002738E1" w:rsidP="002738E1">
                        <w:r>
                          <w:rPr>
                            <w:b/>
                            <w:sz w:val="32"/>
                          </w:rPr>
                          <w:t>Новый источник</w:t>
                        </w:r>
                      </w:p>
                    </w:txbxContent>
                  </v:textbox>
                </v:rect>
                <v:group id="Группа 24" o:spid="_x0000_s1028" style="position:absolute;left:16408;width:1937;height: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Ix3sQA&#10;AADbAAAADwAAAGRycy9kb3ducmV2LnhtbESPQWvCQBSE74L/YXlCb7oxUCvRVURRCqUHoyDeHtln&#10;Es2+Ddk1xv76bqHgcZiZb5j5sjOVaKlxpWUF41EEgjizuuRcwfGwHU5BOI+ssbJMCp7kYLno9+aY&#10;aPvgPbWpz0WAsEtQQeF9nUjpsoIMupGtiYN3sY1BH2STS93gI8BNJeMomkiDJYeFAmtaF5Td0rtR&#10;8F3vJh+nr2e7vp3TbG9+rmjijVJvg241A+Gp86/wf/tTK4jf4e9L+A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CMd7EAAAA2wAAAA8AAAAAAAAAAAAAAAAAmAIAAGRycy9k&#10;b3ducmV2LnhtbFBLBQYAAAAABAAEAPUAAACJAwAAAAA=&#10;" adj="2333" fillcolor="red"/>
                  <v:rect id="Прямоугольник 26" o:spid="_x0000_s1030" style="position:absolute;left:154800;width:388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wsKcQA&#10;AADbAAAADwAAAGRycy9kb3ducmV2LnhtbESPQWvCQBSE74X+h+UVetNNLbU1uooKhYJ4qNWDt0f2&#10;mYRm34bdp0n/vSsIPQ4z8w0zW/SuURcKsfZs4GWYgSIuvK25NLD/+Rx8gIqCbLHxTAb+KMJi/vgw&#10;w9z6jr/pspNSJQjHHA1UIm2udSwqchiHviVO3skHh5JkKLUN2CW4a/Qoy8baYc1pocKW1hUVv7uz&#10;M9D51fH1bYKb9btICP1hu9oXE2Oen/rlFJRQL//he/vLGhiN4fYl/QA9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cLCnEAAAA2wAAAA8AAAAAAAAAAAAAAAAAmAIAAGRycy9k&#10;b3ducmV2LnhtbFBLBQYAAAAABAAEAPUAAACJAwAAAAA=&#10;" fillcolor="red"/>
                </v:group>
              </v:group>
            </w:pict>
          </mc:Fallback>
        </mc:AlternateContent>
      </w:r>
    </w:p>
    <w:p w:rsidR="002738E1" w:rsidRPr="00635AEE" w:rsidRDefault="002738E1" w:rsidP="002738E1">
      <w:pPr>
        <w:spacing w:after="200"/>
        <w:ind w:firstLine="0"/>
        <w:jc w:val="center"/>
        <w:textAlignment w:val="auto"/>
        <w:rPr>
          <w:b/>
          <w:sz w:val="20"/>
          <w:szCs w:val="20"/>
        </w:rPr>
      </w:pPr>
      <w:bookmarkStart w:id="28" w:name="_Toc71272578"/>
      <w:r w:rsidRPr="00635AEE">
        <w:rPr>
          <w:rFonts w:cs="Arial"/>
          <w:b/>
          <w:bCs/>
          <w:sz w:val="20"/>
          <w:szCs w:val="20"/>
        </w:rPr>
        <w:t xml:space="preserve">Рисунок </w:t>
      </w:r>
      <w:r w:rsidRPr="00635AEE">
        <w:rPr>
          <w:b/>
          <w:sz w:val="20"/>
          <w:szCs w:val="20"/>
        </w:rPr>
        <w:t>3</w:t>
      </w:r>
      <w:r w:rsidRPr="00635AEE">
        <w:rPr>
          <w:rFonts w:cs="Arial"/>
          <w:b/>
          <w:bCs/>
          <w:sz w:val="20"/>
          <w:szCs w:val="20"/>
        </w:rPr>
        <w:t>.</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1</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(НИ-1)</w:t>
      </w:r>
      <w:bookmarkEnd w:id="28"/>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66B9B1DB" wp14:editId="7CE9091A">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6"/>
                    <a:srcRect t="7810"/>
                    <a:stretch>
                      <a:fillRect/>
                    </a:stretch>
                  </pic:blipFill>
                  <pic:spPr>
                    <a:xfrm>
                      <a:off x="0" y="0"/>
                      <a:ext cx="5569288" cy="3659887"/>
                    </a:xfrm>
                    <a:prstGeom prst="rect">
                      <a:avLst/>
                    </a:prstGeom>
                    <a:noFill/>
                    <a:ln w="9525">
                      <a:noFill/>
                      <a:miter lim="800000"/>
                      <a:headEnd/>
                      <a:tailEnd/>
                    </a:ln>
                  </pic:spPr>
                </pic:pic>
              </a:graphicData>
            </a:graphic>
          </wp:inline>
        </w:drawing>
      </w:r>
    </w:p>
    <w:bookmarkStart w:id="29" w:name="_Toc71272579"/>
    <w:p w:rsidR="002738E1" w:rsidRPr="00635AEE" w:rsidRDefault="002738E1" w:rsidP="002738E1">
      <w:pPr>
        <w:spacing w:after="200"/>
        <w:ind w:firstLine="0"/>
        <w:jc w:val="center"/>
        <w:textAlignment w:val="auto"/>
        <w:rPr>
          <w:b/>
          <w:sz w:val="20"/>
          <w:szCs w:val="20"/>
        </w:rPr>
      </w:pPr>
      <w:r w:rsidRPr="00635AEE">
        <w:rPr>
          <w:b/>
          <w:noProof/>
          <w:sz w:val="20"/>
          <w:szCs w:val="20"/>
          <w:lang w:eastAsia="ru-RU"/>
        </w:rPr>
        <mc:AlternateContent>
          <mc:Choice Requires="wpg">
            <w:drawing>
              <wp:anchor distT="0" distB="0" distL="114300" distR="114300" simplePos="0" relativeHeight="251660288" behindDoc="1" locked="0" layoutInCell="1" allowOverlap="1" wp14:anchorId="130F35E4" wp14:editId="499320A7">
                <wp:simplePos x="0" y="0"/>
                <wp:positionH relativeFrom="column">
                  <wp:posOffset>1355090</wp:posOffset>
                </wp:positionH>
                <wp:positionV relativeFrom="paragraph">
                  <wp:posOffset>2519680</wp:posOffset>
                </wp:positionV>
                <wp:extent cx="1834561" cy="721"/>
                <wp:effectExtent l="0" t="0" r="0" b="1841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2738E1" w:rsidRDefault="002738E1"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id="Группа 9" o:spid="_x0000_s1031" style="position:absolute;left:0;text-align:left;margin-left:106.7pt;margin-top:198.4pt;width:144.45pt;height:.05pt;z-index:-25165619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g5icQA&#10;AADbAAAADwAAAGRycy9kb3ducmV2LnhtbESPwW7CQAxE70j9h5WRekGwaVVRCCyooq2UciPlA0zW&#10;JIGsN8puIfw9PlTiZmvGM8/Lde8adaEu1J4NvEwSUMSFtzWXBva/3+MZqBCRLTaeycCNAqxXT4Ml&#10;ptZfeUeXPJZKQjikaKCKsU21DkVFDsPEt8SiHX3nMMraldp2eJVw1+jXJJlqhzVLQ4UtbSoqzvmf&#10;M/CzfdvuN5k+nef15yh7zxN9mH4Z8zzsPxagIvXxYf6/zqzgC738IgPo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IOYnEAAAA2wAAAA8AAAAAAAAAAAAAAAAAmAIAAGRycy9k&#10;b3ducmV2LnhtbFBLBQYAAAAABAAEAPUAAACJAwAAAAA=&#10;" filled="f" stroked="f">
                  <v:textbox style="mso-fit-shape-to-text:t">
                    <w:txbxContent>
                      <w:p w:rsidR="002738E1" w:rsidRDefault="002738E1" w:rsidP="002738E1">
                        <w:r>
                          <w:rPr>
                            <w:b/>
                            <w:sz w:val="32"/>
                          </w:rPr>
                          <w:t>Новый источник</w:t>
                        </w:r>
                      </w:p>
                    </w:txbxContent>
                  </v:textbox>
                </v:rect>
                <v:group id="Группа 11" o:spid="_x0000_s1033" style="position:absolute;left:16408;width:1937;height: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rect id="Прямоугольник 12" o:spid="_x0000_s1034" style="position:absolute;width:154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vgl8IA&#10;AADbAAAADwAAAGRycy9kb3ducmV2LnhtbERPS2vCQBC+C/6HZQq96aZKtaauokKhUDz46KG3ITtN&#10;QrOzYXc06b/vFgRv8/E9Z7nuXaOuFGLt2cDTOANFXHhbc2ngfHobvYCKgmyx8UwGfinCejUcLDG3&#10;vuMDXY9SqhTCMUcDlUibax2LihzGsW+JE/ftg0NJMJTaBuxSuGv0JMtm2mHNqaHClnYVFT/HizPQ&#10;+e3X9HmBH7u5SAj95357LhbGPD70m1dQQr3cxTf3u03zJ/D/Szp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CXwgAAANsAAAAPAAAAAAAAAAAAAAAAAJgCAABkcnMvZG93&#10;bnJldi54bWxQSwUGAAAAAAQABAD1AAAAhwMAAAAA&#10;" fillcolor="red"/>
                  <v:rect id="Прямоугольник 13" o:spid="_x0000_s1035" style="position:absolute;left:154800;width:388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dFDMIA&#10;AADbAAAADwAAAGRycy9kb3ducmV2LnhtbERPS2vCQBC+F/wPyxR6q5tWrBpdRYVCQXrwdfA2ZKdJ&#10;aHY27E5N+u9dodDbfHzPWax616grhVh7NvAyzEARF97WXBo4Hd+fp6CiIFtsPJOBX4qwWg4eFphb&#10;3/GergcpVQrhmKOBSqTNtY5FRQ7j0LfEifvywaEkGEptA3Yp3DX6NcvetMOaU0OFLW0rKr4PP85A&#10;5zeX0XiGu+1EJIT+/Lk5FTNjnh779RyUUC//4j/3h03zR3D/JR2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R0UMwgAAANsAAAAPAAAAAAAAAAAAAAAAAJgCAABkcnMvZG93&#10;bnJldi54bWxQSwUGAAAAAAQABAD1AAAAhwMAAAAA&#10;" fillcolor="red"/>
                </v:group>
              </v:group>
            </w:pict>
          </mc:Fallback>
        </mc:AlternateContent>
      </w:r>
      <w:r w:rsidRPr="00635AEE">
        <w:rPr>
          <w:rFonts w:cs="Arial"/>
          <w:b/>
          <w:bCs/>
          <w:sz w:val="20"/>
          <w:szCs w:val="20"/>
        </w:rPr>
        <w:t xml:space="preserve">Рисунок </w:t>
      </w:r>
      <w:r w:rsidRPr="00635AEE">
        <w:rPr>
          <w:b/>
          <w:sz w:val="20"/>
          <w:szCs w:val="20"/>
        </w:rPr>
        <w:t>3.</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2</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(НИ-2)</w:t>
      </w:r>
      <w:bookmarkEnd w:id="29"/>
    </w:p>
    <w:p w:rsidR="002738E1" w:rsidRPr="00BD74CF" w:rsidRDefault="002738E1" w:rsidP="002738E1">
      <w:pPr>
        <w:spacing w:after="200"/>
        <w:ind w:firstLine="0"/>
        <w:jc w:val="center"/>
        <w:textAlignment w:val="auto"/>
        <w:rPr>
          <w:b/>
          <w:lang w:eastAsia="ru-RU"/>
        </w:rPr>
      </w:pPr>
      <w:r w:rsidRPr="00BD74CF">
        <w:rPr>
          <w:b/>
          <w:noProof/>
          <w:lang w:eastAsia="ru-RU"/>
        </w:rPr>
        <mc:AlternateContent>
          <mc:Choice Requires="wpg">
            <w:drawing>
              <wp:anchor distT="0" distB="0" distL="114300" distR="114300" simplePos="0" relativeHeight="251661312" behindDoc="1" locked="0" layoutInCell="1" allowOverlap="1" wp14:anchorId="2C5882AE" wp14:editId="5A9A2926">
                <wp:simplePos x="0" y="0"/>
                <wp:positionH relativeFrom="column">
                  <wp:posOffset>1604010</wp:posOffset>
                </wp:positionH>
                <wp:positionV relativeFrom="paragraph">
                  <wp:posOffset>2583815</wp:posOffset>
                </wp:positionV>
                <wp:extent cx="1835281" cy="721"/>
                <wp:effectExtent l="0" t="0" r="0" b="1841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2738E1" w:rsidRDefault="002738E1"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w:pict>
              <v:group id="Группа 15" o:spid="_x0000_s1036" style="position:absolute;left:0;text-align:left;margin-left:126.3pt;margin-top:203.45pt;width:144.5pt;height:.05pt;z-index:-251655168"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">
                <v:rect id="Прямоугольник 16" o:spid="_x0000_s1037" style="position:absolute;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0EZsEA&#10;AADbAAAADwAAAGRycy9kb3ducmV2LnhtbERPzWrCQBC+C77DMoIX0U2LpBpdpViF1FujDzBmxySa&#10;nQ3ZVePbdwsFb/Px/c5y3Zla3Kl1lWUFb5MIBHFudcWFguNhN56BcB5ZY22ZFDzJwXrV7y0x0fbB&#10;P3TPfCFCCLsEFZTeN4mULi/JoJvYhjhwZ9sa9AG2hdQtPkK4qeV7FMXSYMWhocSGNiXl1+xmFHzv&#10;p/vjJpWX67z6GqUfWSRP8Vap4aD7XIDw1PmX+N+d6jA/hr9fwgF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tBGbBAAAA2wAAAA8AAAAAAAAAAAAAAAAAmAIAAGRycy9kb3du&#10;cmV2LnhtbFBLBQYAAAAABAAEAPUAAACGAwAAAAA=&#10;" filled="f" stroked="f">
                  <v:textbox style="mso-fit-shape-to-text:t">
                    <w:txbxContent>
                      <w:p w:rsidR="002738E1" w:rsidRDefault="002738E1" w:rsidP="002738E1">
                        <w:r>
                          <w:rPr>
                            <w:b/>
                            <w:sz w:val="32"/>
                          </w:rPr>
                          <w:t>Новый источник</w:t>
                        </w:r>
                      </w:p>
                    </w:txbxContent>
                  </v:textbox>
                </v:rect>
                <v:group id="Группа 17" o:spid="_x0000_s1038" style="position:absolute;left:16408;width:1944;height: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Прямоугольник 18" o:spid="_x0000_s1039" style="position:absolute;width:154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PXfcUA&#10;AADbAAAADwAAAGRycy9kb3ducmV2LnhtbESPT0sDQQzF74LfYUjBm52torXbTostCIJ46B8PvYWd&#10;uLu4k1lmYnf99uYgeEt4L+/9stqMoTMXSrmN7GA2LcAQV9G3XDs4HV9un8BkQfbYRSYHP5Rhs76+&#10;WmHp48B7uhykNhrCuUQHjUhfWpurhgLmaeyJVfuMKaDommrrEw4aHjp7VxSPNmDL2tBgT7uGqq/D&#10;d3AwxO35/mGBb7u5SErjx/v2VC2cu5mMz0swQqP8m/+uX73iK6z+ogPY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49d9xQAAANsAAAAPAAAAAAAAAAAAAAAAAJgCAABkcnMv&#10;ZG93bnJldi54bWxQSwUGAAAAAAQABAD1AAAAigMAAAAA&#10;" fillcolor="red"/>
                  <v:rect id="Прямоугольник 19" o:spid="_x0000_s1040" style="position:absolute;left:155520;width:388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9y5sIA&#10;AADbAAAADwAAAGRycy9kb3ducmV2LnhtbERPTUvDQBC9F/wPywje2k0rVhO7DU1BEMSDtR68Ddkx&#10;Cc3Oht2xif/eFYTe5vE+Z1NOrldnCrHzbGC5yEAR19523Bg4vj/NH0BFQbbYeyYDPxSh3F7NNlhY&#10;P/IbnQ/SqBTCsUADrchQaB3rlhzGhR+IE/flg0NJMDTaBhxTuOv1KsvW2mHHqaHFgfYt1afDtzMw&#10;+urz9i7Hl/29SAjTx2t1rHNjbq6n3SMooUku4n/3s03zc/j7JR2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3LmwgAAANsAAAAPAAAAAAAAAAAAAAAAAJgCAABkcnMvZG93&#10;bnJldi54bWxQSwUGAAAAAAQABAD1AAAAhwMAAAAA&#10;" fillcolor="red"/>
                </v:group>
              </v:group>
            </w:pict>
          </mc:Fallback>
        </mc:AlternateContent>
      </w:r>
      <w:r w:rsidRPr="00BD74CF">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Default="002738E1" w:rsidP="002738E1">
      <w:pPr>
        <w:rPr>
          <w:lang w:eastAsia="ru-RU"/>
        </w:rPr>
      </w:pPr>
    </w:p>
    <w:p w:rsidR="002738E1" w:rsidRDefault="002738E1" w:rsidP="002738E1">
      <w:pPr>
        <w:spacing w:line="360" w:lineRule="auto"/>
        <w:rPr>
          <w:sz w:val="24"/>
          <w:lang w:eastAsia="ru-RU"/>
        </w:rPr>
      </w:pPr>
      <w:r>
        <w:rPr>
          <w:sz w:val="24"/>
          <w:lang w:eastAsia="ru-RU"/>
        </w:rPr>
        <w:t>Согласно предоставленным данным, для обеспечения существующих и персептивных тепловых нагрузок, определенных в Главе 2 Перспективное потребление тепловой энергии на цели теплоснабжения» в зонах теплоснабжения ТЭЦ-1 ПАО «</w:t>
      </w:r>
      <w:proofErr w:type="spellStart"/>
      <w:r>
        <w:rPr>
          <w:sz w:val="24"/>
          <w:lang w:eastAsia="ru-RU"/>
        </w:rPr>
        <w:t>Квадра</w:t>
      </w:r>
      <w:proofErr w:type="spellEnd"/>
      <w:r>
        <w:rPr>
          <w:sz w:val="24"/>
          <w:lang w:eastAsia="ru-RU"/>
        </w:rPr>
        <w:t xml:space="preserve">» резервов тепловой мощности достаточно. Реализация каких-либо мероприятий в схеме теплоснабжения на данном источнике не предусмотрена. </w:t>
      </w:r>
    </w:p>
    <w:p w:rsidR="002738E1" w:rsidRDefault="002738E1" w:rsidP="002738E1">
      <w:pPr>
        <w:spacing w:line="360" w:lineRule="auto"/>
        <w:rPr>
          <w:sz w:val="24"/>
          <w:lang w:eastAsia="ru-RU"/>
        </w:rPr>
      </w:pPr>
      <w:r>
        <w:rPr>
          <w:sz w:val="24"/>
          <w:lang w:eastAsia="ru-RU"/>
        </w:rPr>
        <w:t>В зоне теплоснабжения ТЭЦ ПАО «КТЗ» возникновения перспективных тепловых нагрузок на перспективу не прогнозируется. Реализация каких-либо мероприятий в схеме теплоснабжения на данном источнике не предусмотрена.</w:t>
      </w:r>
    </w:p>
    <w:p w:rsidR="00B84791" w:rsidRDefault="00B84791" w:rsidP="00F52B27">
      <w:pPr>
        <w:spacing w:line="360" w:lineRule="auto"/>
      </w:pPr>
    </w:p>
    <w:p w:rsidR="00E12996" w:rsidRDefault="007E2EEF" w:rsidP="003742F7">
      <w:pPr>
        <w:pStyle w:val="10"/>
        <w:rPr>
          <w:kern w:val="28"/>
          <w:lang w:eastAsia="ru-RU"/>
        </w:rPr>
      </w:pPr>
      <w:bookmarkStart w:id="30" w:name="_Toc71272531"/>
      <w:r>
        <w:rPr>
          <w:kern w:val="28"/>
          <w:lang w:eastAsia="ru-RU"/>
        </w:rPr>
        <w:lastRenderedPageBreak/>
        <w:t>О</w:t>
      </w:r>
      <w:r w:rsidR="003742F7" w:rsidRPr="0088177B">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
    </w:p>
    <w:p w:rsidR="003742F7" w:rsidRDefault="003742F7" w:rsidP="003742F7">
      <w:pPr>
        <w:rPr>
          <w:lang w:eastAsia="ru-RU"/>
        </w:rPr>
      </w:pPr>
    </w:p>
    <w:p w:rsidR="002738E1" w:rsidRDefault="002738E1" w:rsidP="002738E1">
      <w:pPr>
        <w:spacing w:line="360" w:lineRule="auto"/>
        <w:rPr>
          <w:sz w:val="24"/>
          <w:lang w:eastAsia="ru-RU"/>
        </w:rPr>
      </w:pPr>
      <w:r>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Default="002738E1" w:rsidP="002738E1">
      <w:pPr>
        <w:spacing w:line="360" w:lineRule="auto"/>
        <w:rPr>
          <w:rFonts w:cs="Arial"/>
          <w:sz w:val="24"/>
          <w:szCs w:val="24"/>
        </w:rPr>
      </w:pPr>
      <w:r>
        <w:rPr>
          <w:rFonts w:cs="Arial"/>
          <w:sz w:val="24"/>
          <w:szCs w:val="24"/>
        </w:rPr>
        <w:t>При этом можно выделить две подгруппы:</w:t>
      </w:r>
    </w:p>
    <w:p w:rsidR="002738E1" w:rsidRDefault="002738E1" w:rsidP="002738E1">
      <w:pPr>
        <w:pStyle w:val="1f7"/>
        <w:numPr>
          <w:ilvl w:val="0"/>
          <w:numId w:val="20"/>
        </w:numPr>
        <w:spacing w:line="360" w:lineRule="auto"/>
        <w:rPr>
          <w:rFonts w:cs="Arial"/>
          <w:sz w:val="24"/>
          <w:szCs w:val="24"/>
        </w:rPr>
      </w:pPr>
      <w:proofErr w:type="gramStart"/>
      <w:r>
        <w:rPr>
          <w:rFonts w:cs="Arial"/>
          <w:sz w:val="24"/>
          <w:szCs w:val="24"/>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roofErr w:type="gramEnd"/>
    </w:p>
    <w:p w:rsidR="002738E1" w:rsidRDefault="002738E1" w:rsidP="002738E1">
      <w:pPr>
        <w:pStyle w:val="1f7"/>
        <w:numPr>
          <w:ilvl w:val="0"/>
          <w:numId w:val="20"/>
        </w:numPr>
        <w:spacing w:line="360" w:lineRule="auto"/>
        <w:rPr>
          <w:rFonts w:cs="Arial"/>
          <w:sz w:val="24"/>
          <w:szCs w:val="24"/>
        </w:rPr>
      </w:pPr>
      <w:proofErr w:type="gramStart"/>
      <w:r>
        <w:rPr>
          <w:rFonts w:cs="Arial"/>
          <w:sz w:val="24"/>
          <w:szCs w:val="24"/>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roofErr w:type="gramEnd"/>
    </w:p>
    <w:p w:rsidR="002738E1" w:rsidRDefault="002738E1" w:rsidP="002738E1">
      <w:pPr>
        <w:spacing w:line="360" w:lineRule="auto"/>
        <w:rPr>
          <w:sz w:val="24"/>
          <w:lang w:eastAsia="ru-RU"/>
        </w:rPr>
      </w:pPr>
      <w:r>
        <w:rPr>
          <w:sz w:val="24"/>
          <w:lang w:eastAsia="ru-RU"/>
        </w:rPr>
        <w:t xml:space="preserve"> </w:t>
      </w:r>
    </w:p>
    <w:p w:rsidR="002738E1" w:rsidRDefault="002738E1" w:rsidP="002738E1">
      <w:pPr>
        <w:spacing w:line="360" w:lineRule="auto"/>
        <w:rPr>
          <w:sz w:val="24"/>
        </w:rPr>
      </w:pPr>
      <w:r>
        <w:rPr>
          <w:sz w:val="24"/>
          <w:lang w:eastAsia="ru-RU"/>
        </w:rPr>
        <w:t xml:space="preserve">Предварительная оценочная стоимость реализации </w:t>
      </w:r>
      <w:r>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Default="002738E1" w:rsidP="002738E1">
      <w:pPr>
        <w:spacing w:line="360" w:lineRule="auto"/>
        <w:rPr>
          <w:sz w:val="24"/>
        </w:rPr>
      </w:pPr>
    </w:p>
    <w:p w:rsidR="002738E1" w:rsidRDefault="002738E1" w:rsidP="002738E1">
      <w:pPr>
        <w:widowControl/>
        <w:spacing w:before="0" w:after="0"/>
        <w:ind w:firstLine="0"/>
        <w:jc w:val="left"/>
        <w:textAlignment w:val="auto"/>
        <w:rPr>
          <w:rFonts w:ascii="Arial Narrow" w:eastAsia="Times New Roman" w:hAnsi="Arial Narrow"/>
          <w:b/>
          <w:bCs/>
          <w:color w:val="000000"/>
          <w:sz w:val="20"/>
        </w:rPr>
      </w:pPr>
      <w:r>
        <w:br w:type="page"/>
      </w:r>
    </w:p>
    <w:p w:rsidR="002738E1" w:rsidRPr="00635AEE" w:rsidRDefault="002738E1" w:rsidP="002738E1">
      <w:pPr>
        <w:pStyle w:val="13"/>
        <w:rPr>
          <w:sz w:val="22"/>
        </w:rPr>
      </w:pPr>
      <w:bookmarkStart w:id="31" w:name="_Toc71267031"/>
      <w:bookmarkStart w:id="32" w:name="_Toc71272564"/>
      <w:r w:rsidRPr="00635AEE">
        <w:rPr>
          <w:sz w:val="22"/>
        </w:rPr>
        <w:lastRenderedPageBreak/>
        <w:t>Таблица 4.</w:t>
      </w:r>
      <w:r w:rsidRPr="00635AEE">
        <w:rPr>
          <w:sz w:val="22"/>
        </w:rPr>
        <w:fldChar w:fldCharType="begin"/>
      </w:r>
      <w:r w:rsidRPr="00635AEE">
        <w:rPr>
          <w:sz w:val="22"/>
        </w:rPr>
        <w:instrText>SEQ Таблица \* ARABIC</w:instrText>
      </w:r>
      <w:r w:rsidRPr="00635AEE">
        <w:rPr>
          <w:sz w:val="22"/>
        </w:rPr>
        <w:fldChar w:fldCharType="separate"/>
      </w:r>
      <w:r w:rsidRPr="00635AEE">
        <w:rPr>
          <w:noProof/>
          <w:sz w:val="22"/>
        </w:rPr>
        <w:t>1</w:t>
      </w:r>
      <w:r w:rsidRPr="00635AEE">
        <w:rPr>
          <w:sz w:val="22"/>
        </w:rPr>
        <w:fldChar w:fldCharType="end"/>
      </w:r>
      <w:r w:rsidRPr="00635AEE">
        <w:rPr>
          <w:sz w:val="22"/>
        </w:rPr>
        <w:t xml:space="preserve"> -</w:t>
      </w:r>
      <w:r w:rsidRPr="00635AEE">
        <w:rPr>
          <w:b w:val="0"/>
          <w:sz w:val="22"/>
        </w:rPr>
        <w:t xml:space="preserve"> </w:t>
      </w:r>
      <w:r w:rsidRPr="00635AEE">
        <w:rPr>
          <w:sz w:val="22"/>
          <w:lang w:eastAsia="ru-RU"/>
        </w:rPr>
        <w:t>Предложения по реконструкции источников тепловой энергии для выработки электроэнергии в комбинированном цикле</w:t>
      </w:r>
      <w:bookmarkEnd w:id="31"/>
      <w:bookmarkEnd w:id="32"/>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8B4B46"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ул</w:t>
            </w:r>
            <w:proofErr w:type="gramStart"/>
            <w:r w:rsidRPr="008B4B46">
              <w:rPr>
                <w:rFonts w:ascii="Calibri" w:eastAsia="Times New Roman" w:hAnsi="Calibri" w:cs="Calibri"/>
                <w:color w:val="000000"/>
                <w:lang w:eastAsia="ru-RU"/>
              </w:rPr>
              <w:t>.В</w:t>
            </w:r>
            <w:proofErr w:type="gramEnd"/>
            <w:r w:rsidRPr="008B4B46">
              <w:rPr>
                <w:rFonts w:ascii="Calibri" w:eastAsia="Times New Roman" w:hAnsi="Calibri" w:cs="Calibri"/>
                <w:color w:val="000000"/>
                <w:lang w:eastAsia="ru-RU"/>
              </w:rPr>
              <w:t>ишневского,1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 95б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Пестеля, 32 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4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Пролетарская, 125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Андриановой, 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proofErr w:type="spellStart"/>
            <w:r w:rsidRPr="008B4B46">
              <w:rPr>
                <w:rFonts w:eastAsia="Times New Roman" w:cs="Arial"/>
                <w:sz w:val="20"/>
                <w:szCs w:val="20"/>
                <w:lang w:eastAsia="ru-RU"/>
              </w:rPr>
              <w:t>М.Горького</w:t>
            </w:r>
            <w:proofErr w:type="spellEnd"/>
            <w:r w:rsidRPr="008B4B46">
              <w:rPr>
                <w:rFonts w:eastAsia="Times New Roman" w:cs="Arial"/>
                <w:sz w:val="20"/>
                <w:szCs w:val="20"/>
                <w:lang w:eastAsia="ru-RU"/>
              </w:rPr>
              <w:t>, 1б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0,8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Хрустальная, 18а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0,35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Кибальчича, 17а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10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1 -й Академический </w:t>
            </w:r>
            <w:proofErr w:type="spellStart"/>
            <w:r w:rsidRPr="008B4B46">
              <w:rPr>
                <w:rFonts w:ascii="Calibri" w:eastAsia="Times New Roman" w:hAnsi="Calibri" w:cs="Calibri"/>
                <w:color w:val="000000"/>
                <w:lang w:eastAsia="ru-RU"/>
              </w:rPr>
              <w:t>пр</w:t>
            </w:r>
            <w:proofErr w:type="spellEnd"/>
            <w:r w:rsidRPr="008B4B46">
              <w:rPr>
                <w:rFonts w:ascii="Calibri" w:eastAsia="Times New Roman" w:hAnsi="Calibri" w:cs="Calibri"/>
                <w:color w:val="000000"/>
                <w:lang w:eastAsia="ru-RU"/>
              </w:rPr>
              <w:t>-д, 29</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Восстания, 12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proofErr w:type="gramStart"/>
            <w:r w:rsidRPr="008B4B46">
              <w:rPr>
                <w:rFonts w:eastAsia="Times New Roman" w:cs="Arial"/>
                <w:sz w:val="20"/>
                <w:szCs w:val="20"/>
                <w:lang w:eastAsia="ru-RU"/>
              </w:rPr>
              <w:t xml:space="preserve">Котельная микрорайонов "Спортивный, Научный, </w:t>
            </w:r>
            <w:proofErr w:type="spellStart"/>
            <w:r w:rsidRPr="008B4B46">
              <w:rPr>
                <w:rFonts w:eastAsia="Times New Roman" w:cs="Arial"/>
                <w:sz w:val="20"/>
                <w:szCs w:val="20"/>
                <w:lang w:eastAsia="ru-RU"/>
              </w:rPr>
              <w:t>Пучково</w:t>
            </w:r>
            <w:proofErr w:type="spellEnd"/>
            <w:r w:rsidRPr="008B4B46">
              <w:rPr>
                <w:rFonts w:eastAsia="Times New Roman" w:cs="Arial"/>
                <w:sz w:val="20"/>
                <w:szCs w:val="20"/>
                <w:lang w:eastAsia="ru-RU"/>
              </w:rPr>
              <w:t>") (НИ-1)</w:t>
            </w:r>
            <w:proofErr w:type="gramEnd"/>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r w:rsidR="002738E1"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микрорайона "</w:t>
            </w:r>
            <w:proofErr w:type="spellStart"/>
            <w:r w:rsidRPr="008B4B46">
              <w:rPr>
                <w:rFonts w:eastAsia="Times New Roman" w:cs="Arial"/>
                <w:sz w:val="20"/>
                <w:szCs w:val="20"/>
                <w:lang w:eastAsia="ru-RU"/>
              </w:rPr>
              <w:t>Ольговский</w:t>
            </w:r>
            <w:proofErr w:type="spellEnd"/>
            <w:r w:rsidRPr="008B4B46">
              <w:rPr>
                <w:rFonts w:eastAsia="Times New Roman" w:cs="Arial"/>
                <w:sz w:val="20"/>
                <w:szCs w:val="20"/>
                <w:lang w:eastAsia="ru-RU"/>
              </w:rPr>
              <w:t>" (НИ-2)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w:t>
            </w:r>
            <w:proofErr w:type="gramStart"/>
            <w:r w:rsidRPr="008B4B46">
              <w:rPr>
                <w:rFonts w:ascii="Calibri" w:eastAsia="Times New Roman" w:hAnsi="Calibri" w:cs="Calibri"/>
                <w:color w:val="000000"/>
                <w:lang w:eastAsia="ru-RU"/>
              </w:rPr>
              <w:t>суммарной</w:t>
            </w:r>
            <w:proofErr w:type="gramEnd"/>
            <w:r w:rsidRPr="008B4B46">
              <w:rPr>
                <w:rFonts w:ascii="Calibri" w:eastAsia="Times New Roman" w:hAnsi="Calibri" w:cs="Calibri"/>
                <w:color w:val="000000"/>
                <w:lang w:eastAsia="ru-RU"/>
              </w:rPr>
              <w:t xml:space="preserve">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bl>
    <w:p w:rsidR="0064349F" w:rsidRPr="0064349F" w:rsidRDefault="0064349F" w:rsidP="0064349F">
      <w:pPr>
        <w:pStyle w:val="10"/>
        <w:rPr>
          <w:kern w:val="28"/>
          <w:lang w:eastAsia="ru-RU"/>
        </w:rPr>
      </w:pPr>
      <w:bookmarkStart w:id="33" w:name="_Toc71272532"/>
      <w:r w:rsidRPr="0064349F">
        <w:rPr>
          <w:kern w:val="28"/>
          <w:lang w:eastAsia="ru-RU"/>
        </w:rPr>
        <w:lastRenderedPageBreak/>
        <w:t xml:space="preserve">Обоснование предлагаемых для </w:t>
      </w:r>
      <w:r>
        <w:rPr>
          <w:kern w:val="28"/>
          <w:lang w:eastAsia="ru-RU"/>
        </w:rPr>
        <w:t>технического перевооружения котельных</w:t>
      </w:r>
      <w:bookmarkEnd w:id="33"/>
    </w:p>
    <w:p w:rsidR="00023B76" w:rsidRDefault="00023B76" w:rsidP="00023B76">
      <w:pPr>
        <w:spacing w:line="360" w:lineRule="auto"/>
        <w:ind w:firstLine="0"/>
        <w:rPr>
          <w:sz w:val="24"/>
          <w:lang w:eastAsia="ru-RU"/>
        </w:rPr>
      </w:pPr>
    </w:p>
    <w:p w:rsidR="002738E1" w:rsidRDefault="002738E1" w:rsidP="002738E1">
      <w:pPr>
        <w:spacing w:line="360" w:lineRule="auto"/>
      </w:pPr>
      <w:r>
        <w:rPr>
          <w:sz w:val="24"/>
          <w:lang w:eastAsia="ru-RU"/>
        </w:rPr>
        <w:t xml:space="preserve">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w:t>
      </w:r>
      <w:proofErr w:type="spellStart"/>
      <w:r>
        <w:rPr>
          <w:sz w:val="24"/>
          <w:lang w:eastAsia="ru-RU"/>
        </w:rPr>
        <w:t>блочно</w:t>
      </w:r>
      <w:proofErr w:type="spellEnd"/>
      <w:r>
        <w:rPr>
          <w:sz w:val="24"/>
          <w:lang w:eastAsia="ru-RU"/>
        </w:rPr>
        <w:t xml:space="preserve">-модульных котельных. Кроме того, предлагается перевод всей </w:t>
      </w:r>
      <w:proofErr w:type="gramStart"/>
      <w:r>
        <w:rPr>
          <w:sz w:val="24"/>
          <w:lang w:eastAsia="ru-RU"/>
        </w:rPr>
        <w:t>зоны теплоснабжения ряда источников тепловой энергии</w:t>
      </w:r>
      <w:proofErr w:type="gramEnd"/>
      <w:r>
        <w:rPr>
          <w:sz w:val="24"/>
          <w:lang w:eastAsia="ru-RU"/>
        </w:rPr>
        <w:t xml:space="preserve"> на независимую схему теплоснабжения для устранения «</w:t>
      </w:r>
      <w:proofErr w:type="spellStart"/>
      <w:r>
        <w:rPr>
          <w:sz w:val="24"/>
          <w:lang w:eastAsia="ru-RU"/>
        </w:rPr>
        <w:t>перетопов</w:t>
      </w:r>
      <w:proofErr w:type="spellEnd"/>
      <w:r>
        <w:rPr>
          <w:sz w:val="24"/>
          <w:lang w:eastAsia="ru-RU"/>
        </w:rPr>
        <w:t>» и нормализации гидравлических режимов в системах теплоснабжения.</w:t>
      </w:r>
      <w:r>
        <w:t xml:space="preserve"> </w:t>
      </w:r>
    </w:p>
    <w:p w:rsidR="002738E1" w:rsidRDefault="002738E1" w:rsidP="002738E1">
      <w:pPr>
        <w:spacing w:line="360" w:lineRule="auto"/>
        <w:rPr>
          <w:sz w:val="24"/>
          <w:lang w:eastAsia="ru-RU"/>
        </w:rPr>
      </w:pPr>
      <w:r>
        <w:rPr>
          <w:sz w:val="24"/>
          <w:lang w:eastAsia="ru-RU"/>
        </w:rPr>
        <w:t>«</w:t>
      </w:r>
      <w:proofErr w:type="spellStart"/>
      <w:r>
        <w:rPr>
          <w:sz w:val="24"/>
          <w:lang w:eastAsia="ru-RU"/>
        </w:rPr>
        <w:t>Перетопы</w:t>
      </w:r>
      <w:proofErr w:type="spellEnd"/>
      <w:r>
        <w:rPr>
          <w:sz w:val="24"/>
          <w:lang w:eastAsia="ru-RU"/>
        </w:rPr>
        <w:t>» - возникающие в зонах теплоснабжения в осенне-весенние 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Default="002738E1" w:rsidP="002738E1">
      <w:pPr>
        <w:spacing w:line="360" w:lineRule="auto"/>
        <w:rPr>
          <w:sz w:val="24"/>
          <w:lang w:eastAsia="ru-RU"/>
        </w:rPr>
      </w:pPr>
      <w:r>
        <w:rPr>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Default="002738E1" w:rsidP="002738E1">
      <w:pPr>
        <w:spacing w:line="360" w:lineRule="auto"/>
        <w:rPr>
          <w:sz w:val="24"/>
          <w:lang w:eastAsia="ru-RU"/>
        </w:rPr>
      </w:pPr>
      <w:r>
        <w:rPr>
          <w:sz w:val="24"/>
          <w:lang w:eastAsia="ru-RU"/>
        </w:rPr>
        <w:t>Таким образом, данную группу проектов можно разделить на три подгруппы.</w:t>
      </w:r>
    </w:p>
    <w:p w:rsidR="002738E1" w:rsidRDefault="002738E1" w:rsidP="002738E1">
      <w:pPr>
        <w:pStyle w:val="1f7"/>
        <w:numPr>
          <w:ilvl w:val="0"/>
          <w:numId w:val="22"/>
        </w:numPr>
        <w:spacing w:line="360" w:lineRule="auto"/>
        <w:rPr>
          <w:sz w:val="24"/>
        </w:rPr>
      </w:pPr>
      <w:r>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Default="002738E1" w:rsidP="002738E1">
      <w:pPr>
        <w:pStyle w:val="1f7"/>
        <w:numPr>
          <w:ilvl w:val="0"/>
          <w:numId w:val="22"/>
        </w:numPr>
        <w:spacing w:line="360" w:lineRule="auto"/>
        <w:rPr>
          <w:sz w:val="24"/>
          <w:lang w:val="en-US"/>
        </w:rPr>
      </w:pPr>
      <w:r>
        <w:rPr>
          <w:sz w:val="24"/>
        </w:rPr>
        <w:t>Модернизация котельной</w:t>
      </w:r>
      <w:r>
        <w:rPr>
          <w:sz w:val="24"/>
          <w:lang w:val="en-US"/>
        </w:rPr>
        <w:t>;</w:t>
      </w:r>
    </w:p>
    <w:p w:rsidR="002738E1" w:rsidRDefault="002738E1" w:rsidP="002738E1">
      <w:pPr>
        <w:pStyle w:val="1f7"/>
        <w:numPr>
          <w:ilvl w:val="0"/>
          <w:numId w:val="22"/>
        </w:numPr>
        <w:spacing w:line="360" w:lineRule="auto"/>
        <w:rPr>
          <w:sz w:val="24"/>
        </w:rPr>
      </w:pPr>
      <w:r>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Default="002738E1" w:rsidP="002738E1">
      <w:pPr>
        <w:spacing w:line="360" w:lineRule="auto"/>
        <w:rPr>
          <w:sz w:val="24"/>
          <w:lang w:eastAsia="ru-RU"/>
        </w:rPr>
      </w:pPr>
      <w:r>
        <w:rPr>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Default="002738E1" w:rsidP="002738E1">
      <w:pPr>
        <w:spacing w:line="360" w:lineRule="auto"/>
        <w:rPr>
          <w:sz w:val="24"/>
          <w:lang w:eastAsia="ru-RU"/>
        </w:rPr>
      </w:pPr>
      <w:r>
        <w:rPr>
          <w:sz w:val="24"/>
          <w:lang w:eastAsia="ru-RU"/>
        </w:rPr>
        <w:t xml:space="preserve">В таблице по первой подгруппе проектов приведены затраты на реализацию проектов как в части теплоисточников, так и в части потребителей (абонентов). </w:t>
      </w:r>
      <w:r>
        <w:rPr>
          <w:sz w:val="24"/>
          <w:lang w:eastAsia="ru-RU"/>
        </w:rPr>
        <w:lastRenderedPageBreak/>
        <w:t>Данная подгруппа 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p>
    <w:p w:rsidR="002738E1" w:rsidRPr="00635AEE" w:rsidRDefault="002738E1" w:rsidP="002738E1">
      <w:pPr>
        <w:pStyle w:val="13"/>
        <w:rPr>
          <w:rFonts w:ascii="Arial" w:hAnsi="Arial" w:cs="Arial"/>
          <w:sz w:val="22"/>
        </w:rPr>
      </w:pPr>
      <w:bookmarkStart w:id="34" w:name="_Toc71267032"/>
      <w:bookmarkStart w:id="35" w:name="_Toc71272565"/>
      <w:r w:rsidRPr="00635AEE">
        <w:rPr>
          <w:rFonts w:ascii="Arial" w:hAnsi="Arial" w:cs="Arial"/>
          <w:sz w:val="22"/>
        </w:rPr>
        <w:t>Таблица 5.</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w:t>
      </w:r>
      <w:r w:rsidRPr="00635AEE">
        <w:rPr>
          <w:rFonts w:ascii="Arial" w:hAnsi="Arial" w:cs="Arial"/>
          <w:sz w:val="22"/>
          <w:lang w:eastAsia="ru-RU"/>
        </w:rPr>
        <w:t>Перечень котельных и их зон теплоснабжения, предлагаемых для технического перевооружения</w:t>
      </w:r>
      <w:bookmarkEnd w:id="34"/>
      <w:bookmarkEnd w:id="35"/>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8B4B46"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ул. </w:t>
            </w:r>
            <w:r w:rsidRPr="008B4B46">
              <w:rPr>
                <w:rFonts w:ascii="Calibri" w:eastAsia="Times New Roman" w:hAnsi="Calibri" w:cs="Calibri"/>
                <w:color w:val="000000"/>
                <w:lang w:eastAsia="ru-RU"/>
              </w:rPr>
              <w:t>Вилонова,40</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34 000,00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proofErr w:type="gramStart"/>
            <w:r>
              <w:rPr>
                <w:rFonts w:eastAsia="Times New Roman" w:cs="Arial"/>
                <w:sz w:val="20"/>
                <w:szCs w:val="20"/>
                <w:lang w:eastAsia="ru-RU"/>
              </w:rPr>
              <w:t>.</w:t>
            </w:r>
            <w:r w:rsidRPr="008B4B46">
              <w:rPr>
                <w:rFonts w:eastAsia="Times New Roman" w:cs="Arial"/>
                <w:sz w:val="20"/>
                <w:szCs w:val="20"/>
                <w:lang w:eastAsia="ru-RU"/>
              </w:rPr>
              <w:t>В</w:t>
            </w:r>
            <w:proofErr w:type="gramEnd"/>
            <w:r w:rsidRPr="008B4B46">
              <w:rPr>
                <w:rFonts w:eastAsia="Times New Roman" w:cs="Arial"/>
                <w:sz w:val="20"/>
                <w:szCs w:val="20"/>
                <w:lang w:eastAsia="ru-RU"/>
              </w:rPr>
              <w:t>оскресенский,2б</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9 700,00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ул. </w:t>
            </w:r>
            <w:r w:rsidRPr="008B4B46">
              <w:rPr>
                <w:rFonts w:ascii="Calibri" w:eastAsia="Times New Roman" w:hAnsi="Calibri" w:cs="Calibri"/>
                <w:color w:val="000000"/>
                <w:lang w:eastAsia="ru-RU"/>
              </w:rPr>
              <w:t>Советская, 20 в</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20 000,00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proofErr w:type="spellStart"/>
            <w:r w:rsidRPr="008B4B46">
              <w:rPr>
                <w:rFonts w:eastAsia="Times New Roman" w:cs="Arial"/>
                <w:sz w:val="20"/>
                <w:szCs w:val="20"/>
                <w:lang w:eastAsia="ru-RU"/>
              </w:rPr>
              <w:t>ул</w:t>
            </w:r>
            <w:proofErr w:type="gramStart"/>
            <w:r w:rsidRPr="008B4B46">
              <w:rPr>
                <w:rFonts w:eastAsia="Times New Roman" w:cs="Arial"/>
                <w:sz w:val="20"/>
                <w:szCs w:val="20"/>
                <w:lang w:eastAsia="ru-RU"/>
              </w:rPr>
              <w:t>.П</w:t>
            </w:r>
            <w:proofErr w:type="gramEnd"/>
            <w:r w:rsidRPr="008B4B46">
              <w:rPr>
                <w:rFonts w:eastAsia="Times New Roman" w:cs="Arial"/>
                <w:sz w:val="20"/>
                <w:szCs w:val="20"/>
                <w:lang w:eastAsia="ru-RU"/>
              </w:rPr>
              <w:t>ролетарская</w:t>
            </w:r>
            <w:proofErr w:type="spellEnd"/>
            <w:r w:rsidRPr="008B4B46">
              <w:rPr>
                <w:rFonts w:eastAsia="Times New Roman" w:cs="Arial"/>
                <w:sz w:val="20"/>
                <w:szCs w:val="20"/>
                <w:lang w:eastAsia="ru-RU"/>
              </w:rPr>
              <w:t>, 125</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22 500,00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ул.В.Андриановой,5а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 М.Горького,1б</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w:t>
            </w:r>
            <w:proofErr w:type="gramStart"/>
            <w:r w:rsidRPr="008B4B46">
              <w:rPr>
                <w:rFonts w:eastAsia="Times New Roman" w:cs="Arial"/>
                <w:sz w:val="20"/>
                <w:szCs w:val="20"/>
                <w:lang w:eastAsia="ru-RU"/>
              </w:rPr>
              <w:t>.Л</w:t>
            </w:r>
            <w:proofErr w:type="gramEnd"/>
            <w:r w:rsidRPr="008B4B46">
              <w:rPr>
                <w:rFonts w:eastAsia="Times New Roman" w:cs="Arial"/>
                <w:sz w:val="20"/>
                <w:szCs w:val="20"/>
                <w:lang w:eastAsia="ru-RU"/>
              </w:rPr>
              <w:t>енина,26а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proofErr w:type="spellStart"/>
            <w:r w:rsidRPr="008B4B46">
              <w:rPr>
                <w:rFonts w:eastAsia="Times New Roman" w:cs="Arial"/>
                <w:sz w:val="20"/>
                <w:szCs w:val="20"/>
                <w:lang w:eastAsia="ru-RU"/>
              </w:rPr>
              <w:t>ул</w:t>
            </w:r>
            <w:proofErr w:type="gramStart"/>
            <w:r w:rsidRPr="008B4B46">
              <w:rPr>
                <w:rFonts w:eastAsia="Times New Roman" w:cs="Arial"/>
                <w:sz w:val="20"/>
                <w:szCs w:val="20"/>
                <w:lang w:eastAsia="ru-RU"/>
              </w:rPr>
              <w:t>.Х</w:t>
            </w:r>
            <w:proofErr w:type="gramEnd"/>
            <w:r w:rsidRPr="008B4B46">
              <w:rPr>
                <w:rFonts w:eastAsia="Times New Roman" w:cs="Arial"/>
                <w:sz w:val="20"/>
                <w:szCs w:val="20"/>
                <w:lang w:eastAsia="ru-RU"/>
              </w:rPr>
              <w:t>рустальная</w:t>
            </w:r>
            <w:proofErr w:type="spellEnd"/>
            <w:r w:rsidRPr="008B4B46">
              <w:rPr>
                <w:rFonts w:eastAsia="Times New Roman" w:cs="Arial"/>
                <w:sz w:val="20"/>
                <w:szCs w:val="20"/>
                <w:lang w:eastAsia="ru-RU"/>
              </w:rPr>
              <w:t>, 18а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42 000,00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lastRenderedPageBreak/>
              <w:t>ул</w:t>
            </w:r>
            <w:proofErr w:type="gramStart"/>
            <w:r w:rsidRPr="008B4B46">
              <w:rPr>
                <w:rFonts w:eastAsia="Times New Roman" w:cs="Arial"/>
                <w:sz w:val="20"/>
                <w:szCs w:val="20"/>
                <w:lang w:eastAsia="ru-RU"/>
              </w:rPr>
              <w:t>.К</w:t>
            </w:r>
            <w:proofErr w:type="gramEnd"/>
            <w:r w:rsidRPr="008B4B46">
              <w:rPr>
                <w:rFonts w:eastAsia="Times New Roman" w:cs="Arial"/>
                <w:sz w:val="20"/>
                <w:szCs w:val="20"/>
                <w:lang w:eastAsia="ru-RU"/>
              </w:rPr>
              <w:t>ибальчича,17а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 45 000,00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Проезд 1-й Академический ,29</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39 000,00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ул.В.Восстания,12</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250 000,00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Котельная пер. Малинники, 21 (ОАО "Калужский завод "</w:t>
            </w:r>
            <w:proofErr w:type="spellStart"/>
            <w:r w:rsidRPr="008B4B46">
              <w:rPr>
                <w:rFonts w:ascii="Calibri" w:eastAsia="Times New Roman" w:hAnsi="Calibri" w:cs="Calibri"/>
                <w:color w:val="000000"/>
                <w:lang w:eastAsia="ru-RU"/>
              </w:rPr>
              <w:t>Ремпутьмаш</w:t>
            </w:r>
            <w:proofErr w:type="spellEnd"/>
            <w:r w:rsidRPr="008B4B46">
              <w:rPr>
                <w:rFonts w:ascii="Calibri" w:eastAsia="Times New Roman" w:hAnsi="Calibri" w:cs="Calibri"/>
                <w:color w:val="000000"/>
                <w:lang w:eastAsia="ru-RU"/>
              </w:rPr>
              <w:t>"")</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49 000,00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roofErr w:type="gramStart"/>
            <w:r w:rsidRPr="008B4B46">
              <w:rPr>
                <w:rFonts w:ascii="Calibri" w:eastAsia="Times New Roman" w:hAnsi="Calibri" w:cs="Calibri"/>
                <w:color w:val="000000"/>
                <w:lang w:eastAsia="ru-RU"/>
              </w:rPr>
              <w:t xml:space="preserve">Котельная по ул. Грабцевское шоссе, д. 174 ОАО "НПП "Калужский приборостроительный завод "Тайфун""") </w:t>
            </w:r>
            <w:proofErr w:type="gramEnd"/>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33 000,00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ТЭЦ ПАО "</w:t>
            </w:r>
            <w:proofErr w:type="spellStart"/>
            <w:r w:rsidRPr="008B4B46">
              <w:rPr>
                <w:rFonts w:eastAsia="Times New Roman" w:cs="Arial"/>
                <w:sz w:val="20"/>
                <w:szCs w:val="20"/>
                <w:lang w:eastAsia="ru-RU"/>
              </w:rPr>
              <w:t>Квадра</w:t>
            </w:r>
            <w:proofErr w:type="spellEnd"/>
            <w:r w:rsidRPr="008B4B46">
              <w:rPr>
                <w:rFonts w:eastAsia="Times New Roman" w:cs="Arial"/>
                <w:sz w:val="20"/>
                <w:szCs w:val="20"/>
                <w:lang w:eastAsia="ru-RU"/>
              </w:rPr>
              <w:t>"</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56 000,00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Никитина,95б</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котельной - УТМ 15 Гкал/</w:t>
            </w:r>
            <w:proofErr w:type="gramStart"/>
            <w:r w:rsidRPr="008B4B46">
              <w:rPr>
                <w:rFonts w:ascii="Calibri" w:eastAsia="Times New Roman" w:hAnsi="Calibri" w:cs="Calibri"/>
                <w:color w:val="000000"/>
                <w:lang w:eastAsia="ru-RU"/>
              </w:rPr>
              <w:t>ч</w:t>
            </w:r>
            <w:proofErr w:type="gramEnd"/>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15 000,00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594"/>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 xml:space="preserve">ул. Советская, 20в        </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Реконструкция котельной - увеличение УТМ на 10 Гкал/</w:t>
            </w:r>
            <w:proofErr w:type="gramStart"/>
            <w:r w:rsidRPr="008B4B46">
              <w:rPr>
                <w:rFonts w:ascii="Calibri" w:eastAsia="Times New Roman" w:hAnsi="Calibri" w:cs="Calibri"/>
                <w:color w:val="000000"/>
                <w:lang w:eastAsia="ru-RU"/>
              </w:rPr>
              <w:t>ч</w:t>
            </w:r>
            <w:proofErr w:type="gramEnd"/>
            <w:r w:rsidRPr="008B4B46">
              <w:rPr>
                <w:rFonts w:ascii="Calibri" w:eastAsia="Times New Roman" w:hAnsi="Calibri" w:cs="Calibri"/>
                <w:color w:val="000000"/>
                <w:lang w:eastAsia="ru-RU"/>
              </w:rPr>
              <w:t xml:space="preserve"> для покрытия перспективных приростов тепловых нагрузок</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10 500,00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2022-2028</w:t>
            </w:r>
          </w:p>
        </w:tc>
      </w:tr>
      <w:tr w:rsidR="002738E1" w:rsidRPr="008B4B46" w:rsidTr="002738E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 xml:space="preserve">ул. </w:t>
            </w:r>
            <w:proofErr w:type="spellStart"/>
            <w:r w:rsidRPr="008B4B46">
              <w:rPr>
                <w:rFonts w:eastAsia="Times New Roman" w:cs="Arial"/>
                <w:sz w:val="20"/>
                <w:szCs w:val="20"/>
                <w:lang w:eastAsia="ru-RU"/>
              </w:rPr>
              <w:t>Тарутинская</w:t>
            </w:r>
            <w:proofErr w:type="spellEnd"/>
            <w:r w:rsidRPr="008B4B46">
              <w:rPr>
                <w:rFonts w:eastAsia="Times New Roman" w:cs="Arial"/>
                <w:sz w:val="20"/>
                <w:szCs w:val="20"/>
                <w:lang w:eastAsia="ru-RU"/>
              </w:rPr>
              <w:t>, 231а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Реконструкция с увеличением УТМ на 0,7 Гкал/</w:t>
            </w:r>
            <w:proofErr w:type="gramStart"/>
            <w:r w:rsidRPr="008B4B46">
              <w:rPr>
                <w:rFonts w:ascii="Calibri" w:eastAsia="Times New Roman" w:hAnsi="Calibri" w:cs="Calibri"/>
                <w:color w:val="000000"/>
                <w:lang w:eastAsia="ru-RU"/>
              </w:rPr>
              <w:t>ч</w:t>
            </w:r>
            <w:proofErr w:type="gramEnd"/>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Итого</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w:t>
            </w:r>
          </w:p>
        </w:tc>
        <w:tc>
          <w:tcPr>
            <w:tcW w:w="1471"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693 700,00</w:t>
            </w:r>
            <w:r>
              <w:rPr>
                <w:rFonts w:ascii="Calibri" w:eastAsia="Times New Roman" w:hAnsi="Calibri" w:cs="Calibri"/>
                <w:color w:val="000000"/>
                <w:lang w:eastAsia="ru-RU"/>
              </w:rPr>
              <w:t xml:space="preserve">   </w:t>
            </w:r>
          </w:p>
        </w:tc>
        <w:tc>
          <w:tcPr>
            <w:tcW w:w="1505"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w:t>
            </w:r>
          </w:p>
        </w:tc>
      </w:tr>
    </w:tbl>
    <w:p w:rsidR="002738E1" w:rsidRDefault="002738E1" w:rsidP="002738E1">
      <w:pPr>
        <w:spacing w:line="360" w:lineRule="auto"/>
        <w:rPr>
          <w:sz w:val="24"/>
          <w:lang w:eastAsia="ru-RU"/>
        </w:rPr>
      </w:pPr>
    </w:p>
    <w:p w:rsidR="005B257E" w:rsidRDefault="002738E1" w:rsidP="002738E1">
      <w:pPr>
        <w:pStyle w:val="10"/>
        <w:rPr>
          <w:kern w:val="28"/>
          <w:lang w:eastAsia="ru-RU"/>
        </w:rPr>
      </w:pPr>
      <w:bookmarkStart w:id="36" w:name="_Toc71272533"/>
      <w:r>
        <w:rPr>
          <w:sz w:val="24"/>
          <w:lang w:eastAsia="ru-RU"/>
        </w:rPr>
        <w:lastRenderedPageBreak/>
        <w:t xml:space="preserve">Суммарные капитальные вложения в реализацию данных мероприятий составят 693,70 млн. руб. в ценах базового года. </w:t>
      </w:r>
      <w:r w:rsidR="005B257E">
        <w:rPr>
          <w:kern w:val="28"/>
          <w:lang w:eastAsia="ru-RU"/>
        </w:rPr>
        <w:t>О</w:t>
      </w:r>
      <w:r w:rsidR="005B257E" w:rsidRPr="005B257E">
        <w:rPr>
          <w:kern w:val="28"/>
          <w:lang w:eastAsia="ru-RU"/>
        </w:rPr>
        <w:t xml:space="preserve">боснование предлагаемых </w:t>
      </w:r>
      <w:proofErr w:type="gramStart"/>
      <w:r w:rsidR="005B257E" w:rsidRPr="005B257E">
        <w:rPr>
          <w:kern w:val="28"/>
          <w:lang w:eastAsia="ru-RU"/>
        </w:rPr>
        <w:t>для перевода в пиковый режим работы котельных по отношению к источникам тепловой энергии с комбинированной выработкой</w:t>
      </w:r>
      <w:proofErr w:type="gramEnd"/>
      <w:r w:rsidR="005B257E" w:rsidRPr="005B257E">
        <w:rPr>
          <w:kern w:val="28"/>
          <w:lang w:eastAsia="ru-RU"/>
        </w:rPr>
        <w:t xml:space="preserve"> т</w:t>
      </w:r>
      <w:r w:rsidR="005B257E">
        <w:rPr>
          <w:kern w:val="28"/>
          <w:lang w:eastAsia="ru-RU"/>
        </w:rPr>
        <w:t>епловой и электрической энергии</w:t>
      </w:r>
      <w:bookmarkEnd w:id="36"/>
    </w:p>
    <w:p w:rsidR="005B257E" w:rsidRDefault="005B257E" w:rsidP="005B257E">
      <w:pPr>
        <w:rPr>
          <w:lang w:eastAsia="ru-RU"/>
        </w:rPr>
      </w:pPr>
    </w:p>
    <w:p w:rsidR="002738E1" w:rsidRDefault="002738E1" w:rsidP="002738E1">
      <w:pPr>
        <w:spacing w:line="360" w:lineRule="auto"/>
        <w:rPr>
          <w:sz w:val="24"/>
          <w:lang w:eastAsia="ru-RU"/>
        </w:rPr>
      </w:pPr>
      <w:r>
        <w:rPr>
          <w:sz w:val="24"/>
          <w:lang w:eastAsia="ru-RU"/>
        </w:rPr>
        <w:t xml:space="preserve">Список мероприятий по реконструкции котельных с увеличением зоны их действия путем включения в нее зон </w:t>
      </w:r>
      <w:proofErr w:type="gramStart"/>
      <w:r>
        <w:rPr>
          <w:sz w:val="24"/>
          <w:lang w:eastAsia="ru-RU"/>
        </w:rPr>
        <w:t>действия</w:t>
      </w:r>
      <w:proofErr w:type="gramEnd"/>
      <w:r>
        <w:rPr>
          <w:sz w:val="24"/>
          <w:lang w:eastAsia="ru-RU"/>
        </w:rPr>
        <w:t xml:space="preserve"> существующих котельных представлены в таблице 6.1. с указанием стоимости проектов в ценах соответствующих лет.</w:t>
      </w:r>
    </w:p>
    <w:p w:rsidR="002738E1" w:rsidRDefault="002738E1" w:rsidP="002738E1">
      <w:pPr>
        <w:spacing w:line="360" w:lineRule="auto"/>
        <w:rPr>
          <w:sz w:val="24"/>
          <w:lang w:eastAsia="ru-RU"/>
        </w:rPr>
      </w:pPr>
    </w:p>
    <w:p w:rsidR="002738E1" w:rsidRPr="00635AEE" w:rsidRDefault="002738E1" w:rsidP="002738E1">
      <w:pPr>
        <w:pStyle w:val="13"/>
        <w:rPr>
          <w:rFonts w:ascii="Arial" w:hAnsi="Arial" w:cs="Arial"/>
          <w:sz w:val="22"/>
        </w:rPr>
      </w:pPr>
      <w:bookmarkStart w:id="37" w:name="_Toc71267033"/>
      <w:bookmarkStart w:id="38" w:name="_Toc71272566"/>
      <w:r w:rsidRPr="00635AEE">
        <w:rPr>
          <w:rFonts w:ascii="Arial" w:hAnsi="Arial" w:cs="Arial"/>
          <w:sz w:val="22"/>
        </w:rPr>
        <w:t>Таблица 6.</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 xml:space="preserve">по реконструкции котельных с увеличением зоны их действия путем включения в нее зон </w:t>
      </w:r>
      <w:proofErr w:type="gramStart"/>
      <w:r w:rsidRPr="00635AEE">
        <w:rPr>
          <w:rFonts w:ascii="Arial" w:hAnsi="Arial" w:cs="Arial"/>
          <w:sz w:val="22"/>
          <w:lang w:eastAsia="ru-RU"/>
        </w:rPr>
        <w:t>действия</w:t>
      </w:r>
      <w:proofErr w:type="gramEnd"/>
      <w:r w:rsidRPr="00635AEE">
        <w:rPr>
          <w:rFonts w:ascii="Arial" w:hAnsi="Arial" w:cs="Arial"/>
          <w:sz w:val="22"/>
          <w:lang w:eastAsia="ru-RU"/>
        </w:rPr>
        <w:t xml:space="preserve"> существующих котельных</w:t>
      </w:r>
      <w:bookmarkEnd w:id="37"/>
      <w:bookmarkEnd w:id="38"/>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Период реализации мероприятия</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w:t>
            </w:r>
            <w:proofErr w:type="gramStart"/>
            <w:r>
              <w:rPr>
                <w:rFonts w:ascii="Calibri" w:eastAsia="Times New Roman" w:hAnsi="Calibri" w:cs="Calibri"/>
                <w:color w:val="000000"/>
                <w:lang w:eastAsia="ru-RU"/>
              </w:rPr>
              <w:t>.В</w:t>
            </w:r>
            <w:proofErr w:type="gramEnd"/>
            <w:r>
              <w:rPr>
                <w:rFonts w:ascii="Calibri" w:eastAsia="Times New Roman" w:hAnsi="Calibri" w:cs="Calibri"/>
                <w:color w:val="000000"/>
                <w:lang w:eastAsia="ru-RU"/>
              </w:rPr>
              <w:t>ишневского,3</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20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proofErr w:type="spellStart"/>
            <w:r>
              <w:rPr>
                <w:rFonts w:ascii="Calibri" w:eastAsia="Times New Roman" w:hAnsi="Calibri" w:cs="Calibri"/>
                <w:color w:val="000000"/>
                <w:lang w:eastAsia="ru-RU"/>
              </w:rPr>
              <w:t>ул</w:t>
            </w:r>
            <w:proofErr w:type="gramStart"/>
            <w:r>
              <w:rPr>
                <w:rFonts w:ascii="Calibri" w:eastAsia="Times New Roman" w:hAnsi="Calibri" w:cs="Calibri"/>
                <w:color w:val="000000"/>
                <w:lang w:eastAsia="ru-RU"/>
              </w:rPr>
              <w:t>.П</w:t>
            </w:r>
            <w:proofErr w:type="gramEnd"/>
            <w:r>
              <w:rPr>
                <w:rFonts w:ascii="Calibri" w:eastAsia="Times New Roman" w:hAnsi="Calibri" w:cs="Calibri"/>
                <w:color w:val="000000"/>
                <w:lang w:eastAsia="ru-RU"/>
              </w:rPr>
              <w:t>естеля</w:t>
            </w:r>
            <w:proofErr w:type="spellEnd"/>
            <w:r>
              <w:rPr>
                <w:rFonts w:ascii="Calibri" w:eastAsia="Times New Roman" w:hAnsi="Calibri" w:cs="Calibri"/>
                <w:color w:val="000000"/>
                <w:lang w:eastAsia="ru-RU"/>
              </w:rPr>
              <w:t>, 32 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20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proofErr w:type="spellStart"/>
            <w:r>
              <w:rPr>
                <w:rFonts w:eastAsia="Times New Roman" w:cs="Arial"/>
                <w:sz w:val="20"/>
                <w:szCs w:val="20"/>
                <w:lang w:eastAsia="ru-RU"/>
              </w:rPr>
              <w:t>ул</w:t>
            </w:r>
            <w:proofErr w:type="gramStart"/>
            <w:r>
              <w:rPr>
                <w:rFonts w:eastAsia="Times New Roman" w:cs="Arial"/>
                <w:sz w:val="20"/>
                <w:szCs w:val="20"/>
                <w:lang w:eastAsia="ru-RU"/>
              </w:rPr>
              <w:t>.П</w:t>
            </w:r>
            <w:proofErr w:type="gramEnd"/>
            <w:r>
              <w:rPr>
                <w:rFonts w:eastAsia="Times New Roman" w:cs="Arial"/>
                <w:sz w:val="20"/>
                <w:szCs w:val="20"/>
                <w:lang w:eastAsia="ru-RU"/>
              </w:rPr>
              <w:t>ролетарская</w:t>
            </w:r>
            <w:proofErr w:type="spellEnd"/>
            <w:r>
              <w:rPr>
                <w:rFonts w:eastAsia="Times New Roman" w:cs="Arial"/>
                <w:sz w:val="20"/>
                <w:szCs w:val="20"/>
                <w:lang w:eastAsia="ru-RU"/>
              </w:rPr>
              <w:t>, 125</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18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17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22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proofErr w:type="spellStart"/>
            <w:r>
              <w:rPr>
                <w:rFonts w:eastAsia="Times New Roman" w:cs="Arial"/>
                <w:sz w:val="20"/>
                <w:szCs w:val="20"/>
                <w:lang w:eastAsia="ru-RU"/>
              </w:rPr>
              <w:t>ул</w:t>
            </w:r>
            <w:proofErr w:type="gramStart"/>
            <w:r>
              <w:rPr>
                <w:rFonts w:eastAsia="Times New Roman" w:cs="Arial"/>
                <w:sz w:val="20"/>
                <w:szCs w:val="20"/>
                <w:lang w:eastAsia="ru-RU"/>
              </w:rPr>
              <w:t>.Х</w:t>
            </w:r>
            <w:proofErr w:type="gramEnd"/>
            <w:r>
              <w:rPr>
                <w:rFonts w:eastAsia="Times New Roman" w:cs="Arial"/>
                <w:sz w:val="20"/>
                <w:szCs w:val="20"/>
                <w:lang w:eastAsia="ru-RU"/>
              </w:rPr>
              <w:t>рустальная</w:t>
            </w:r>
            <w:proofErr w:type="spellEnd"/>
            <w:r>
              <w:rPr>
                <w:rFonts w:eastAsia="Times New Roman" w:cs="Arial"/>
                <w:sz w:val="20"/>
                <w:szCs w:val="20"/>
                <w:lang w:eastAsia="ru-RU"/>
              </w:rPr>
              <w:t>, 18а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20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proofErr w:type="gramStart"/>
            <w:r>
              <w:rPr>
                <w:rFonts w:eastAsia="Times New Roman" w:cs="Arial"/>
                <w:sz w:val="20"/>
                <w:szCs w:val="20"/>
                <w:lang w:eastAsia="ru-RU"/>
              </w:rPr>
              <w:t>.К</w:t>
            </w:r>
            <w:proofErr w:type="gramEnd"/>
            <w:r>
              <w:rPr>
                <w:rFonts w:eastAsia="Times New Roman" w:cs="Arial"/>
                <w:sz w:val="20"/>
                <w:szCs w:val="20"/>
                <w:lang w:eastAsia="ru-RU"/>
              </w:rPr>
              <w:t>ибальчича,17а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50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60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proofErr w:type="gramStart"/>
            <w:r>
              <w:rPr>
                <w:rFonts w:eastAsia="Times New Roman" w:cs="Arial"/>
                <w:sz w:val="20"/>
                <w:szCs w:val="20"/>
                <w:lang w:eastAsia="ru-RU"/>
              </w:rPr>
              <w:lastRenderedPageBreak/>
              <w:t xml:space="preserve">Котельная микрорайонов "Спортивный, Научный, </w:t>
            </w:r>
            <w:proofErr w:type="spellStart"/>
            <w:r>
              <w:rPr>
                <w:rFonts w:eastAsia="Times New Roman" w:cs="Arial"/>
                <w:sz w:val="20"/>
                <w:szCs w:val="20"/>
                <w:lang w:eastAsia="ru-RU"/>
              </w:rPr>
              <w:t>Пучково</w:t>
            </w:r>
            <w:proofErr w:type="spellEnd"/>
            <w:r>
              <w:rPr>
                <w:rFonts w:eastAsia="Times New Roman" w:cs="Arial"/>
                <w:sz w:val="20"/>
                <w:szCs w:val="20"/>
                <w:lang w:eastAsia="ru-RU"/>
              </w:rPr>
              <w:t>") (НИ-1)</w:t>
            </w:r>
            <w:proofErr w:type="gramEnd"/>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75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2738E1" w:rsidTr="002738E1">
        <w:trPr>
          <w:trHeight w:val="102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w:t>
            </w:r>
            <w:proofErr w:type="spellStart"/>
            <w:r>
              <w:rPr>
                <w:rFonts w:eastAsia="Times New Roman" w:cs="Arial"/>
                <w:sz w:val="20"/>
                <w:szCs w:val="20"/>
                <w:lang w:eastAsia="ru-RU"/>
              </w:rPr>
              <w:t>Ольговский</w:t>
            </w:r>
            <w:proofErr w:type="spellEnd"/>
            <w:r>
              <w:rPr>
                <w:rFonts w:eastAsia="Times New Roman" w:cs="Arial"/>
                <w:sz w:val="20"/>
                <w:szCs w:val="20"/>
                <w:lang w:eastAsia="ru-RU"/>
              </w:rPr>
              <w:t>" (НИ-2)</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Реконструкция котельной с увеличением установленной тепловой мощности до 70 Гкал/</w:t>
            </w:r>
            <w:proofErr w:type="gramStart"/>
            <w:r>
              <w:rPr>
                <w:rFonts w:ascii="Calibri" w:eastAsia="Times New Roman" w:hAnsi="Calibri" w:cs="Calibri"/>
                <w:color w:val="000000"/>
                <w:lang w:eastAsia="ru-RU"/>
              </w:rPr>
              <w:t>ч</w:t>
            </w:r>
            <w:proofErr w:type="gramEnd"/>
            <w:r>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bl>
    <w:p w:rsidR="002738E1" w:rsidRDefault="002738E1" w:rsidP="002738E1">
      <w:pPr>
        <w:spacing w:line="360" w:lineRule="auto"/>
        <w:rPr>
          <w:sz w:val="24"/>
          <w:lang w:eastAsia="ru-RU"/>
        </w:rPr>
      </w:pPr>
    </w:p>
    <w:p w:rsidR="002738E1" w:rsidRDefault="002738E1" w:rsidP="002738E1">
      <w:pPr>
        <w:spacing w:line="360" w:lineRule="auto"/>
        <w:rPr>
          <w:sz w:val="24"/>
          <w:lang w:eastAsia="ru-RU"/>
        </w:rPr>
      </w:pPr>
      <w:r>
        <w:rPr>
          <w:sz w:val="24"/>
          <w:lang w:eastAsia="ru-RU"/>
        </w:rPr>
        <w:t>Суммарные затраты по данной группе проектов составят 247 млн. руб. в период до 2017 года.</w:t>
      </w:r>
    </w:p>
    <w:p w:rsidR="002738E1" w:rsidRDefault="002738E1" w:rsidP="002738E1">
      <w:pPr>
        <w:spacing w:line="360" w:lineRule="auto"/>
        <w:rPr>
          <w:sz w:val="24"/>
          <w:lang w:eastAsia="ru-RU"/>
        </w:rPr>
      </w:pPr>
      <w:r>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Default="00EC499F" w:rsidP="00DE330E">
      <w:pPr>
        <w:spacing w:line="360" w:lineRule="auto"/>
        <w:rPr>
          <w:sz w:val="24"/>
          <w:lang w:eastAsia="ru-RU"/>
        </w:rPr>
      </w:pPr>
    </w:p>
    <w:p w:rsidR="00EC499F" w:rsidRDefault="00EC499F" w:rsidP="00EC499F">
      <w:pPr>
        <w:pStyle w:val="10"/>
        <w:rPr>
          <w:lang w:eastAsia="ru-RU"/>
        </w:rPr>
      </w:pPr>
      <w:bookmarkStart w:id="39" w:name="_Toc71272534"/>
      <w:r>
        <w:rPr>
          <w:lang w:eastAsia="ru-RU"/>
        </w:rPr>
        <w:lastRenderedPageBreak/>
        <w:t>О</w:t>
      </w:r>
      <w:r w:rsidRPr="0088177B">
        <w:rPr>
          <w:lang w:eastAsia="ru-RU"/>
        </w:rPr>
        <w:t>боснование предложений по расширению зон действия действующих источников тепловой энергии с комбинированной выработкой тепловой и электричес</w:t>
      </w:r>
      <w:r>
        <w:rPr>
          <w:lang w:eastAsia="ru-RU"/>
        </w:rPr>
        <w:t>кой энергии</w:t>
      </w:r>
      <w:bookmarkEnd w:id="39"/>
    </w:p>
    <w:p w:rsidR="00EC499F" w:rsidRDefault="001B656F" w:rsidP="001B656F">
      <w:pPr>
        <w:tabs>
          <w:tab w:val="left" w:pos="3825"/>
        </w:tabs>
        <w:rPr>
          <w:lang w:eastAsia="ru-RU"/>
        </w:rPr>
      </w:pPr>
      <w:r>
        <w:rPr>
          <w:lang w:eastAsia="ru-RU"/>
        </w:rPr>
        <w:tab/>
      </w:r>
    </w:p>
    <w:p w:rsidR="002738E1" w:rsidRDefault="002738E1" w:rsidP="002738E1">
      <w:pPr>
        <w:spacing w:line="360" w:lineRule="auto"/>
        <w:rPr>
          <w:sz w:val="24"/>
          <w:lang w:eastAsia="ru-RU"/>
        </w:rPr>
      </w:pPr>
      <w:r>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Default="002738E1" w:rsidP="002738E1">
      <w:pPr>
        <w:spacing w:line="360" w:lineRule="auto"/>
        <w:rPr>
          <w:sz w:val="24"/>
          <w:lang w:eastAsia="ru-RU"/>
        </w:rPr>
      </w:pPr>
      <w:r>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Default="002738E1" w:rsidP="002738E1">
      <w:pPr>
        <w:spacing w:line="360" w:lineRule="auto"/>
        <w:rPr>
          <w:sz w:val="24"/>
          <w:lang w:eastAsia="ru-RU"/>
        </w:rPr>
      </w:pPr>
      <w:r>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Default="002738E1" w:rsidP="002738E1">
      <w:pPr>
        <w:spacing w:line="360" w:lineRule="auto"/>
        <w:rPr>
          <w:sz w:val="24"/>
          <w:lang w:eastAsia="ru-RU"/>
        </w:rPr>
      </w:pPr>
      <w:r>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Default="002738E1" w:rsidP="002738E1">
      <w:pPr>
        <w:spacing w:line="360" w:lineRule="auto"/>
        <w:rPr>
          <w:sz w:val="24"/>
          <w:lang w:eastAsia="ru-RU"/>
        </w:rPr>
      </w:pPr>
      <w:r>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w:t>
      </w:r>
      <w:r>
        <w:rPr>
          <w:sz w:val="24"/>
          <w:lang w:eastAsia="ru-RU"/>
        </w:rPr>
        <w:lastRenderedPageBreak/>
        <w:t xml:space="preserve">экономические эффекты, в виду малого отпуска тепловой энергии летом на нужды ГВС. </w:t>
      </w:r>
    </w:p>
    <w:p w:rsidR="002738E1" w:rsidRDefault="002738E1" w:rsidP="002738E1">
      <w:pPr>
        <w:spacing w:line="360" w:lineRule="auto"/>
        <w:rPr>
          <w:sz w:val="24"/>
          <w:lang w:eastAsia="ru-RU"/>
        </w:rPr>
      </w:pPr>
    </w:p>
    <w:p w:rsidR="001B656F" w:rsidRPr="00B42D87" w:rsidRDefault="001B656F" w:rsidP="00B42D87">
      <w:pPr>
        <w:spacing w:line="360" w:lineRule="auto"/>
        <w:rPr>
          <w:sz w:val="24"/>
          <w:lang w:eastAsia="ru-RU"/>
        </w:rPr>
      </w:pPr>
    </w:p>
    <w:p w:rsidR="00B42D87" w:rsidRDefault="00B42D87" w:rsidP="00B42D87">
      <w:pPr>
        <w:pStyle w:val="10"/>
        <w:rPr>
          <w:lang w:eastAsia="ru-RU"/>
        </w:rPr>
      </w:pPr>
      <w:bookmarkStart w:id="40" w:name="_Toc71272535"/>
      <w:r>
        <w:rPr>
          <w:lang w:eastAsia="ru-RU"/>
        </w:rPr>
        <w:lastRenderedPageBreak/>
        <w:t>О</w:t>
      </w:r>
      <w:r w:rsidRPr="00B42D87">
        <w:rPr>
          <w:lang w:eastAsia="ru-RU"/>
        </w:rPr>
        <w:t>боснование предлагаемых для вывода в резерв и (или) вывода из эксплуатации котельных при передаче тепловых нагрузок на др</w:t>
      </w:r>
      <w:r>
        <w:rPr>
          <w:lang w:eastAsia="ru-RU"/>
        </w:rPr>
        <w:t>угие источники тепловой энергии</w:t>
      </w:r>
      <w:bookmarkEnd w:id="40"/>
    </w:p>
    <w:p w:rsidR="00BB349D" w:rsidRDefault="00BB349D" w:rsidP="00B42D87">
      <w:pPr>
        <w:rPr>
          <w:lang w:eastAsia="ru-RU"/>
        </w:rPr>
      </w:pPr>
    </w:p>
    <w:p w:rsidR="002738E1" w:rsidRDefault="002738E1" w:rsidP="002738E1">
      <w:pPr>
        <w:spacing w:line="360" w:lineRule="auto"/>
        <w:rPr>
          <w:sz w:val="24"/>
        </w:rPr>
      </w:pPr>
      <w:r>
        <w:rPr>
          <w:sz w:val="24"/>
          <w:lang w:eastAsia="ru-RU"/>
        </w:rPr>
        <w:t>Расширение зоны действия ТЭЦ ПАО «</w:t>
      </w:r>
      <w:proofErr w:type="spellStart"/>
      <w:r>
        <w:rPr>
          <w:sz w:val="24"/>
          <w:lang w:eastAsia="ru-RU"/>
        </w:rPr>
        <w:t>Квадра</w:t>
      </w:r>
      <w:proofErr w:type="spellEnd"/>
      <w:r>
        <w:rPr>
          <w:sz w:val="24"/>
          <w:lang w:eastAsia="ru-RU"/>
        </w:rPr>
        <w:t>» будет осуществляться за счет п</w:t>
      </w:r>
      <w:r>
        <w:rPr>
          <w:sz w:val="24"/>
        </w:rPr>
        <w:t>одключения новых потребителей (потребителей вновь вводимых зданий различного назначения).</w:t>
      </w:r>
    </w:p>
    <w:p w:rsidR="002738E1" w:rsidRDefault="002738E1" w:rsidP="002738E1">
      <w:pPr>
        <w:spacing w:line="360" w:lineRule="auto"/>
        <w:rPr>
          <w:sz w:val="24"/>
          <w:lang w:eastAsia="ru-RU"/>
        </w:rPr>
      </w:pPr>
      <w:r>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8D03C0" w:rsidRPr="00F264E6" w:rsidRDefault="008D03C0" w:rsidP="00F264E6">
      <w:pPr>
        <w:widowControl/>
        <w:adjustRightInd/>
        <w:spacing w:before="0" w:after="0" w:line="360" w:lineRule="auto"/>
        <w:textAlignment w:val="auto"/>
        <w:rPr>
          <w:sz w:val="24"/>
          <w:lang w:eastAsia="ru-RU"/>
        </w:rPr>
      </w:pPr>
    </w:p>
    <w:p w:rsidR="000130AB" w:rsidRDefault="000130AB" w:rsidP="000130AB">
      <w:pPr>
        <w:pStyle w:val="10"/>
        <w:rPr>
          <w:lang w:eastAsia="ru-RU"/>
        </w:rPr>
      </w:pPr>
      <w:bookmarkStart w:id="41" w:name="_Toc71272536"/>
      <w:r>
        <w:rPr>
          <w:lang w:eastAsia="ru-RU"/>
        </w:rPr>
        <w:lastRenderedPageBreak/>
        <w:t>О</w:t>
      </w:r>
      <w:r w:rsidRPr="0088177B">
        <w:rPr>
          <w:lang w:eastAsia="ru-RU"/>
        </w:rPr>
        <w:t xml:space="preserve">боснование </w:t>
      </w:r>
      <w:r>
        <w:rPr>
          <w:lang w:eastAsia="ru-RU"/>
        </w:rPr>
        <w:t>предложений по новому строительству теплоисточников для обеспечения перспективной тепловой нагрузки</w:t>
      </w:r>
      <w:bookmarkEnd w:id="41"/>
    </w:p>
    <w:p w:rsidR="000130AB" w:rsidRDefault="000130AB" w:rsidP="000130AB">
      <w:pPr>
        <w:rPr>
          <w:lang w:eastAsia="ru-RU"/>
        </w:rPr>
      </w:pPr>
    </w:p>
    <w:p w:rsidR="002738E1" w:rsidRDefault="002738E1" w:rsidP="002738E1">
      <w:pPr>
        <w:spacing w:line="360" w:lineRule="auto"/>
        <w:rPr>
          <w:sz w:val="24"/>
          <w:lang w:eastAsia="ru-RU"/>
        </w:rPr>
      </w:pPr>
      <w:r>
        <w:rPr>
          <w:sz w:val="24"/>
          <w:lang w:eastAsia="ru-RU"/>
        </w:rPr>
        <w:t>Перечень реконструируемых котельных при переводе потребителей тепловой энергии от котельных на сети ТЭЦ ПАО «</w:t>
      </w:r>
      <w:proofErr w:type="spellStart"/>
      <w:r>
        <w:rPr>
          <w:sz w:val="24"/>
          <w:lang w:eastAsia="ru-RU"/>
        </w:rPr>
        <w:t>Квадра</w:t>
      </w:r>
      <w:proofErr w:type="spellEnd"/>
      <w:r>
        <w:rPr>
          <w:sz w:val="24"/>
          <w:lang w:eastAsia="ru-RU"/>
        </w:rPr>
        <w:t>» и на сети существующих и предлагаемых к строительству котельных приведен в таблице 9.1.</w:t>
      </w:r>
    </w:p>
    <w:p w:rsidR="002738E1" w:rsidRPr="00635AEE" w:rsidRDefault="002738E1" w:rsidP="002738E1">
      <w:pPr>
        <w:pStyle w:val="13"/>
        <w:rPr>
          <w:rFonts w:ascii="Arial" w:hAnsi="Arial" w:cs="Arial"/>
          <w:sz w:val="22"/>
        </w:rPr>
      </w:pPr>
      <w:bookmarkStart w:id="42" w:name="_Toc71267034"/>
      <w:bookmarkStart w:id="43" w:name="_Toc71272567"/>
      <w:r w:rsidRPr="00635AEE">
        <w:rPr>
          <w:rFonts w:ascii="Arial" w:hAnsi="Arial" w:cs="Arial"/>
          <w:sz w:val="22"/>
        </w:rPr>
        <w:t>Таблица 9.</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2"/>
      <w:bookmarkEnd w:id="43"/>
    </w:p>
    <w:p w:rsidR="002738E1" w:rsidRPr="008B4B46"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8B4B46"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Тульская,78 «в»</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Чижевского,12 «а»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 31а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proofErr w:type="gramStart"/>
            <w:r w:rsidRPr="008B4B46">
              <w:rPr>
                <w:rFonts w:ascii="Calibri" w:eastAsia="Times New Roman" w:hAnsi="Calibri" w:cs="Calibri"/>
                <w:sz w:val="20"/>
                <w:szCs w:val="20"/>
                <w:lang w:eastAsia="ru-RU"/>
              </w:rPr>
              <w:t>.К</w:t>
            </w:r>
            <w:proofErr w:type="gramEnd"/>
            <w:r w:rsidRPr="008B4B46">
              <w:rPr>
                <w:rFonts w:ascii="Calibri" w:eastAsia="Times New Roman" w:hAnsi="Calibri" w:cs="Calibri"/>
                <w:sz w:val="20"/>
                <w:szCs w:val="20"/>
                <w:lang w:eastAsia="ru-RU"/>
              </w:rPr>
              <w:t>ропоткина,4а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Вишневского,3а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Московская,115а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gramStart"/>
            <w:r w:rsidRPr="008B4B46">
              <w:rPr>
                <w:rFonts w:ascii="Calibri" w:eastAsia="Times New Roman" w:hAnsi="Calibri" w:cs="Calibri"/>
                <w:color w:val="000000"/>
                <w:lang w:eastAsia="ru-RU"/>
              </w:rPr>
              <w:t>Пролетарская</w:t>
            </w:r>
            <w:proofErr w:type="gramEnd"/>
            <w:r w:rsidRPr="008B4B46">
              <w:rPr>
                <w:rFonts w:ascii="Calibri" w:eastAsia="Times New Roman" w:hAnsi="Calibri" w:cs="Calibri"/>
                <w:color w:val="000000"/>
                <w:lang w:eastAsia="ru-RU"/>
              </w:rPr>
              <w:t>, 125"</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Грабцевское шоссе,22б</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proofErr w:type="gramStart"/>
            <w:r w:rsidRPr="008B4B46">
              <w:rPr>
                <w:rFonts w:ascii="Calibri" w:eastAsia="Times New Roman" w:hAnsi="Calibri" w:cs="Calibri"/>
                <w:sz w:val="20"/>
                <w:szCs w:val="20"/>
                <w:lang w:eastAsia="ru-RU"/>
              </w:rPr>
              <w:t>.Б</w:t>
            </w:r>
            <w:proofErr w:type="gramEnd"/>
            <w:r w:rsidRPr="008B4B46">
              <w:rPr>
                <w:rFonts w:ascii="Calibri" w:eastAsia="Times New Roman" w:hAnsi="Calibri" w:cs="Calibri"/>
                <w:sz w:val="20"/>
                <w:szCs w:val="20"/>
                <w:lang w:eastAsia="ru-RU"/>
              </w:rPr>
              <w:t>аррикад,181а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Строительство БМК УТМ 0,5 Гкал/</w:t>
            </w:r>
            <w:proofErr w:type="gramStart"/>
            <w:r w:rsidRPr="008B4B46">
              <w:rPr>
                <w:rFonts w:ascii="Calibri" w:eastAsia="Times New Roman" w:hAnsi="Calibri" w:cs="Calibri"/>
                <w:color w:val="000000"/>
                <w:lang w:eastAsia="ru-RU"/>
              </w:rPr>
              <w:t>ч</w:t>
            </w:r>
            <w:proofErr w:type="gramEnd"/>
            <w:r w:rsidRPr="008B4B46">
              <w:rPr>
                <w:rFonts w:ascii="Calibri" w:eastAsia="Times New Roman" w:hAnsi="Calibri" w:cs="Calibri"/>
                <w:color w:val="000000"/>
                <w:lang w:eastAsia="ru-RU"/>
              </w:rPr>
              <w:t>.</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900,00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у</w:t>
            </w:r>
            <w:r w:rsidRPr="008B4B46">
              <w:rPr>
                <w:rFonts w:ascii="Calibri" w:eastAsia="Times New Roman" w:hAnsi="Calibri" w:cs="Calibri"/>
                <w:sz w:val="20"/>
                <w:szCs w:val="20"/>
                <w:lang w:eastAsia="ru-RU"/>
              </w:rPr>
              <w:t>л.</w:t>
            </w:r>
            <w:r>
              <w:rPr>
                <w:rFonts w:ascii="Calibri" w:eastAsia="Times New Roman" w:hAnsi="Calibri" w:cs="Calibri"/>
                <w:sz w:val="20"/>
                <w:szCs w:val="20"/>
                <w:lang w:eastAsia="ru-RU"/>
              </w:rPr>
              <w:t xml:space="preserve"> </w:t>
            </w:r>
            <w:proofErr w:type="spellStart"/>
            <w:r w:rsidRPr="008B4B46">
              <w:rPr>
                <w:rFonts w:ascii="Calibri" w:eastAsia="Times New Roman" w:hAnsi="Calibri" w:cs="Calibri"/>
                <w:sz w:val="20"/>
                <w:szCs w:val="20"/>
                <w:lang w:eastAsia="ru-RU"/>
              </w:rPr>
              <w:t>Болотникова</w:t>
            </w:r>
            <w:proofErr w:type="spellEnd"/>
            <w:r w:rsidRPr="008B4B46">
              <w:rPr>
                <w:rFonts w:ascii="Calibri" w:eastAsia="Times New Roman" w:hAnsi="Calibri" w:cs="Calibri"/>
                <w:sz w:val="20"/>
                <w:szCs w:val="20"/>
                <w:lang w:eastAsia="ru-RU"/>
              </w:rPr>
              <w:t>, 29</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gramStart"/>
            <w:r w:rsidRPr="008B4B46">
              <w:rPr>
                <w:rFonts w:ascii="Calibri" w:eastAsia="Times New Roman" w:hAnsi="Calibri" w:cs="Calibri"/>
                <w:color w:val="000000"/>
                <w:lang w:eastAsia="ru-RU"/>
              </w:rPr>
              <w:t>Хрустальная</w:t>
            </w:r>
            <w:proofErr w:type="gramEnd"/>
            <w:r w:rsidRPr="008B4B46">
              <w:rPr>
                <w:rFonts w:ascii="Calibri" w:eastAsia="Times New Roman" w:hAnsi="Calibri" w:cs="Calibri"/>
                <w:color w:val="000000"/>
                <w:lang w:eastAsia="ru-RU"/>
              </w:rPr>
              <w:t>,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Андриановой, 64а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spellStart"/>
            <w:r w:rsidRPr="008B4B46">
              <w:rPr>
                <w:rFonts w:ascii="Calibri" w:eastAsia="Times New Roman" w:hAnsi="Calibri" w:cs="Calibri"/>
                <w:color w:val="000000"/>
                <w:lang w:eastAsia="ru-RU"/>
              </w:rPr>
              <w:t>Ремпутьмаш</w:t>
            </w:r>
            <w:proofErr w:type="spellEnd"/>
            <w:r w:rsidRPr="008B4B46">
              <w:rPr>
                <w:rFonts w:ascii="Calibri" w:eastAsia="Times New Roman" w:hAnsi="Calibri" w:cs="Calibri"/>
                <w:color w:val="000000"/>
                <w:lang w:eastAsia="ru-RU"/>
              </w:rPr>
              <w:t>"</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Переоборудование в ЦТП при выводе из эксплуатации. Переключение </w:t>
            </w:r>
            <w:proofErr w:type="gramStart"/>
            <w:r w:rsidRPr="008B4B46">
              <w:rPr>
                <w:rFonts w:ascii="Calibri" w:eastAsia="Times New Roman" w:hAnsi="Calibri" w:cs="Calibri"/>
                <w:color w:val="000000"/>
                <w:lang w:eastAsia="ru-RU"/>
              </w:rPr>
              <w:t>на</w:t>
            </w:r>
            <w:proofErr w:type="gramEnd"/>
            <w:r w:rsidRPr="008B4B46">
              <w:rPr>
                <w:rFonts w:ascii="Calibri" w:eastAsia="Times New Roman" w:hAnsi="Calibri" w:cs="Calibri"/>
                <w:color w:val="000000"/>
                <w:lang w:eastAsia="ru-RU"/>
              </w:rPr>
              <w:t xml:space="preserve"> НИ- 4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Хрустальная, 50а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gramStart"/>
            <w:r w:rsidRPr="008B4B46">
              <w:rPr>
                <w:rFonts w:ascii="Calibri" w:eastAsia="Times New Roman" w:hAnsi="Calibri" w:cs="Calibri"/>
                <w:color w:val="000000"/>
                <w:lang w:eastAsia="ru-RU"/>
              </w:rPr>
              <w:t>Хрустальная</w:t>
            </w:r>
            <w:proofErr w:type="gramEnd"/>
            <w:r w:rsidRPr="008B4B46">
              <w:rPr>
                <w:rFonts w:ascii="Calibri" w:eastAsia="Times New Roman" w:hAnsi="Calibri" w:cs="Calibri"/>
                <w:color w:val="000000"/>
                <w:lang w:eastAsia="ru-RU"/>
              </w:rPr>
              <w:t>,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2021-2022</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proofErr w:type="gramStart"/>
            <w:r w:rsidRPr="008B4B46">
              <w:rPr>
                <w:rFonts w:ascii="Calibri" w:eastAsia="Times New Roman" w:hAnsi="Calibri" w:cs="Calibri"/>
                <w:sz w:val="20"/>
                <w:szCs w:val="20"/>
                <w:lang w:eastAsia="ru-RU"/>
              </w:rPr>
              <w:t>.К</w:t>
            </w:r>
            <w:proofErr w:type="gramEnd"/>
            <w:r w:rsidRPr="008B4B46">
              <w:rPr>
                <w:rFonts w:ascii="Calibri" w:eastAsia="Times New Roman" w:hAnsi="Calibri" w:cs="Calibri"/>
                <w:sz w:val="20"/>
                <w:szCs w:val="20"/>
                <w:lang w:eastAsia="ru-RU"/>
              </w:rPr>
              <w:t>убяка,3а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proofErr w:type="gramStart"/>
            <w:r w:rsidRPr="008B4B46">
              <w:rPr>
                <w:rFonts w:ascii="Calibri" w:eastAsia="Times New Roman" w:hAnsi="Calibri" w:cs="Calibri"/>
                <w:sz w:val="20"/>
                <w:szCs w:val="20"/>
                <w:lang w:eastAsia="ru-RU"/>
              </w:rPr>
              <w:t>.Д</w:t>
            </w:r>
            <w:proofErr w:type="gramEnd"/>
            <w:r w:rsidRPr="008B4B46">
              <w:rPr>
                <w:rFonts w:ascii="Calibri" w:eastAsia="Times New Roman" w:hAnsi="Calibri" w:cs="Calibri"/>
                <w:sz w:val="20"/>
                <w:szCs w:val="20"/>
                <w:lang w:eastAsia="ru-RU"/>
              </w:rPr>
              <w:t>орожная,6а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w:t>
            </w:r>
            <w:proofErr w:type="spellStart"/>
            <w:r w:rsidRPr="008B4B46">
              <w:rPr>
                <w:rFonts w:ascii="Calibri" w:eastAsia="Times New Roman" w:hAnsi="Calibri" w:cs="Calibri"/>
                <w:color w:val="000000"/>
                <w:lang w:eastAsia="ru-RU"/>
              </w:rPr>
              <w:t>Азаровский</w:t>
            </w:r>
            <w:proofErr w:type="spellEnd"/>
            <w:r w:rsidRPr="008B4B46">
              <w:rPr>
                <w:rFonts w:ascii="Calibri" w:eastAsia="Times New Roman" w:hAnsi="Calibri" w:cs="Calibri"/>
                <w:color w:val="000000"/>
                <w:lang w:eastAsia="ru-RU"/>
              </w:rPr>
              <w:t xml:space="preserve">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 xml:space="preserve">д. </w:t>
            </w:r>
            <w:proofErr w:type="spellStart"/>
            <w:r w:rsidRPr="008B4B46">
              <w:rPr>
                <w:rFonts w:ascii="Calibri" w:eastAsia="Times New Roman" w:hAnsi="Calibri" w:cs="Calibri"/>
                <w:sz w:val="20"/>
                <w:szCs w:val="20"/>
                <w:lang w:eastAsia="ru-RU"/>
              </w:rPr>
              <w:t>Канищево</w:t>
            </w:r>
            <w:proofErr w:type="spellEnd"/>
            <w:r w:rsidRPr="008B4B46">
              <w:rPr>
                <w:rFonts w:ascii="Calibri" w:eastAsia="Times New Roman" w:hAnsi="Calibri" w:cs="Calibri"/>
                <w:sz w:val="20"/>
                <w:szCs w:val="20"/>
                <w:lang w:eastAsia="ru-RU"/>
              </w:rPr>
              <w:t>,</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ул. Новая,41</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Нижняя Усадебная,2</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8B4B46">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Default="002738E1" w:rsidP="002738E1">
      <w:pPr>
        <w:widowControl/>
        <w:spacing w:before="0" w:after="0" w:line="360" w:lineRule="auto"/>
        <w:textAlignment w:val="auto"/>
        <w:rPr>
          <w:sz w:val="24"/>
          <w:lang w:eastAsia="ru-RU"/>
        </w:rPr>
      </w:pPr>
    </w:p>
    <w:p w:rsidR="002738E1" w:rsidRDefault="002738E1" w:rsidP="002738E1">
      <w:pPr>
        <w:widowControl/>
        <w:spacing w:before="0" w:after="0" w:line="360" w:lineRule="auto"/>
        <w:textAlignment w:val="auto"/>
        <w:rPr>
          <w:sz w:val="24"/>
          <w:lang w:eastAsia="ru-RU"/>
        </w:rPr>
      </w:pPr>
      <w:r>
        <w:rPr>
          <w:sz w:val="24"/>
          <w:lang w:eastAsia="ru-RU"/>
        </w:rPr>
        <w:lastRenderedPageBreak/>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Default="002738E1" w:rsidP="002738E1">
      <w:pPr>
        <w:widowControl/>
        <w:spacing w:before="0" w:after="0" w:line="360" w:lineRule="auto"/>
        <w:textAlignment w:val="auto"/>
        <w:rPr>
          <w:sz w:val="24"/>
          <w:lang w:eastAsia="ru-RU"/>
        </w:rPr>
      </w:pPr>
      <w:r>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Default="002738E1" w:rsidP="002738E1">
      <w:pPr>
        <w:widowControl/>
        <w:spacing w:before="0" w:after="0" w:line="360" w:lineRule="auto"/>
        <w:textAlignment w:val="auto"/>
        <w:rPr>
          <w:sz w:val="24"/>
          <w:lang w:eastAsia="ru-RU"/>
        </w:rPr>
      </w:pPr>
      <w:r>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Default="007F4768" w:rsidP="00DF4648">
      <w:pPr>
        <w:pStyle w:val="10"/>
        <w:rPr>
          <w:lang w:eastAsia="ru-RU"/>
        </w:rPr>
      </w:pPr>
      <w:bookmarkStart w:id="44" w:name="_Toc71272537"/>
      <w:r>
        <w:rPr>
          <w:lang w:eastAsia="ru-RU"/>
        </w:rPr>
        <w:lastRenderedPageBreak/>
        <w:t>О</w:t>
      </w:r>
      <w:r w:rsidR="00DF4648" w:rsidRPr="0088177B">
        <w:rPr>
          <w:lang w:eastAsia="ru-RU"/>
        </w:rPr>
        <w:t>боснование организации теплоснабжения в производственных зонах на территор</w:t>
      </w:r>
      <w:r w:rsidR="00DF4648">
        <w:rPr>
          <w:lang w:eastAsia="ru-RU"/>
        </w:rPr>
        <w:t>ии поселения, городского округа</w:t>
      </w:r>
      <w:bookmarkEnd w:id="44"/>
    </w:p>
    <w:p w:rsidR="00DF4648" w:rsidRPr="00A92444" w:rsidRDefault="00DF4648" w:rsidP="00A92444">
      <w:pPr>
        <w:spacing w:line="360" w:lineRule="auto"/>
        <w:jc w:val="center"/>
        <w:rPr>
          <w:sz w:val="24"/>
          <w:lang w:eastAsia="ru-RU"/>
        </w:rPr>
      </w:pPr>
    </w:p>
    <w:p w:rsidR="002738E1" w:rsidRDefault="002738E1" w:rsidP="002738E1">
      <w:pPr>
        <w:rPr>
          <w:lang w:eastAsia="ru-RU"/>
        </w:rPr>
      </w:pPr>
    </w:p>
    <w:p w:rsidR="002738E1" w:rsidRDefault="002738E1" w:rsidP="002738E1">
      <w:pPr>
        <w:spacing w:line="360" w:lineRule="auto"/>
        <w:rPr>
          <w:rFonts w:cs="Arial"/>
          <w:sz w:val="24"/>
          <w:szCs w:val="24"/>
        </w:rPr>
      </w:pPr>
      <w:r>
        <w:rPr>
          <w:rFonts w:cs="Arial"/>
          <w:sz w:val="24"/>
          <w:szCs w:val="24"/>
        </w:rPr>
        <w:t xml:space="preserve">Предложения по строительству </w:t>
      </w:r>
      <w:proofErr w:type="gramStart"/>
      <w:r>
        <w:rPr>
          <w:rFonts w:cs="Arial"/>
          <w:sz w:val="24"/>
          <w:szCs w:val="24"/>
        </w:rPr>
        <w:t>новых</w:t>
      </w:r>
      <w:proofErr w:type="gramEnd"/>
      <w:r>
        <w:rPr>
          <w:rFonts w:cs="Arial"/>
          <w:sz w:val="24"/>
          <w:szCs w:val="24"/>
        </w:rPr>
        <w:t xml:space="preserve">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w:t>
      </w:r>
      <w:proofErr w:type="gramStart"/>
      <w:r>
        <w:rPr>
          <w:rFonts w:cs="Arial"/>
          <w:sz w:val="24"/>
          <w:szCs w:val="24"/>
        </w:rPr>
        <w:t>Спортивный</w:t>
      </w:r>
      <w:proofErr w:type="gramEnd"/>
      <w:r>
        <w:rPr>
          <w:rFonts w:cs="Arial"/>
          <w:sz w:val="24"/>
          <w:szCs w:val="24"/>
        </w:rPr>
        <w:t xml:space="preserve">, Научный, </w:t>
      </w:r>
      <w:proofErr w:type="spellStart"/>
      <w:r>
        <w:rPr>
          <w:rFonts w:cs="Arial"/>
          <w:sz w:val="24"/>
          <w:szCs w:val="24"/>
        </w:rPr>
        <w:t>Пучково</w:t>
      </w:r>
      <w:proofErr w:type="spellEnd"/>
      <w:r>
        <w:rPr>
          <w:rFonts w:cs="Arial"/>
          <w:sz w:val="24"/>
          <w:szCs w:val="24"/>
        </w:rPr>
        <w:t>» и «</w:t>
      </w:r>
      <w:proofErr w:type="spellStart"/>
      <w:r>
        <w:rPr>
          <w:rFonts w:cs="Arial"/>
          <w:sz w:val="24"/>
          <w:szCs w:val="24"/>
        </w:rPr>
        <w:t>Ольговский</w:t>
      </w:r>
      <w:proofErr w:type="spellEnd"/>
      <w:r>
        <w:rPr>
          <w:rFonts w:cs="Arial"/>
          <w:sz w:val="24"/>
          <w:szCs w:val="24"/>
        </w:rPr>
        <w:t>»). На данных котельных предусматривается установка ГПА</w:t>
      </w:r>
    </w:p>
    <w:p w:rsidR="002738E1" w:rsidRDefault="002738E1" w:rsidP="002738E1">
      <w:pPr>
        <w:spacing w:line="360" w:lineRule="auto"/>
        <w:rPr>
          <w:rFonts w:cs="Arial"/>
          <w:sz w:val="24"/>
          <w:szCs w:val="24"/>
        </w:rPr>
      </w:pPr>
    </w:p>
    <w:p w:rsidR="002738E1" w:rsidRPr="00635AEE" w:rsidRDefault="002738E1" w:rsidP="002738E1">
      <w:pPr>
        <w:pStyle w:val="13"/>
        <w:rPr>
          <w:rFonts w:ascii="Arial" w:hAnsi="Arial" w:cs="Arial"/>
          <w:sz w:val="22"/>
        </w:rPr>
      </w:pPr>
      <w:bookmarkStart w:id="45" w:name="_Toc364857313"/>
      <w:bookmarkStart w:id="46" w:name="_Toc71267035"/>
      <w:bookmarkStart w:id="47" w:name="_Toc71272568"/>
      <w:r w:rsidRPr="00635AEE">
        <w:rPr>
          <w:rFonts w:ascii="Arial" w:hAnsi="Arial" w:cs="Arial"/>
          <w:sz w:val="22"/>
        </w:rPr>
        <w:t>Таблица 10.</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Перечень мероприятий по строительству теплоисточников </w:t>
      </w:r>
      <w:bookmarkEnd w:id="45"/>
      <w:r w:rsidRPr="00635AEE">
        <w:rPr>
          <w:rFonts w:ascii="Arial" w:hAnsi="Arial" w:cs="Arial"/>
          <w:sz w:val="22"/>
        </w:rPr>
        <w:t>(все мероприятия группы проектов №6)</w:t>
      </w:r>
      <w:bookmarkEnd w:id="46"/>
      <w:bookmarkEnd w:id="47"/>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Период реализации мероприятия</w:t>
            </w:r>
          </w:p>
        </w:tc>
      </w:tr>
      <w:tr w:rsidR="002738E1"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proofErr w:type="gramStart"/>
            <w:r>
              <w:rPr>
                <w:rFonts w:eastAsia="Times New Roman" w:cs="Arial"/>
                <w:lang w:eastAsia="ru-RU"/>
              </w:rPr>
              <w:t xml:space="preserve">Котельная микрорайонов "Спортивный, Научный, </w:t>
            </w:r>
            <w:proofErr w:type="spellStart"/>
            <w:r>
              <w:rPr>
                <w:rFonts w:eastAsia="Times New Roman" w:cs="Arial"/>
                <w:lang w:eastAsia="ru-RU"/>
              </w:rPr>
              <w:t>Пучково</w:t>
            </w:r>
            <w:proofErr w:type="spellEnd"/>
            <w:r>
              <w:rPr>
                <w:rFonts w:eastAsia="Times New Roman" w:cs="Arial"/>
                <w:lang w:eastAsia="ru-RU"/>
              </w:rPr>
              <w:t>") (НИ-1)*</w:t>
            </w:r>
            <w:proofErr w:type="gramEnd"/>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w:t>
            </w:r>
            <w:proofErr w:type="gramStart"/>
            <w:r>
              <w:rPr>
                <w:rFonts w:eastAsia="Times New Roman" w:cs="Arial"/>
                <w:lang w:eastAsia="ru-RU"/>
              </w:rPr>
              <w:t>ч</w:t>
            </w:r>
            <w:proofErr w:type="gramEnd"/>
            <w:r>
              <w:rPr>
                <w:rFonts w:eastAsia="Times New Roman" w:cs="Arial"/>
                <w:lang w:eastAsia="ru-RU"/>
              </w:rPr>
              <w:t xml:space="preserve">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микрорайона "</w:t>
            </w:r>
            <w:proofErr w:type="spellStart"/>
            <w:r>
              <w:rPr>
                <w:rFonts w:eastAsia="Times New Roman" w:cs="Arial"/>
                <w:lang w:eastAsia="ru-RU"/>
              </w:rPr>
              <w:t>Ольговский</w:t>
            </w:r>
            <w:proofErr w:type="spellEnd"/>
            <w:r>
              <w:rPr>
                <w:rFonts w:eastAsia="Times New Roman" w:cs="Arial"/>
                <w:lang w:eastAsia="ru-RU"/>
              </w:rPr>
              <w:t>" (НИ-2)*</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w:t>
            </w:r>
            <w:proofErr w:type="gramStart"/>
            <w:r>
              <w:rPr>
                <w:rFonts w:eastAsia="Times New Roman" w:cs="Arial"/>
                <w:lang w:eastAsia="ru-RU"/>
              </w:rPr>
              <w:t>ч</w:t>
            </w:r>
            <w:proofErr w:type="gramEnd"/>
            <w:r>
              <w:rPr>
                <w:rFonts w:eastAsia="Times New Roman" w:cs="Arial"/>
                <w:lang w:eastAsia="ru-RU"/>
              </w:rPr>
              <w:t xml:space="preserve">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Дорожная,21</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Строительство котельной УТМ </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4,3 Гкал/</w:t>
            </w:r>
            <w:proofErr w:type="gramStart"/>
            <w:r>
              <w:rPr>
                <w:rFonts w:eastAsia="Times New Roman" w:cs="Arial"/>
                <w:lang w:eastAsia="ru-RU"/>
              </w:rPr>
              <w:t>ч</w:t>
            </w:r>
            <w:proofErr w:type="gramEnd"/>
            <w:r>
              <w:rPr>
                <w:rFonts w:eastAsia="Times New Roman" w:cs="Arial"/>
                <w:lang w:eastAsia="ru-RU"/>
              </w:rPr>
              <w:t xml:space="preserve"> </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w:t>
            </w:r>
          </w:p>
        </w:tc>
      </w:tr>
      <w:tr w:rsidR="002738E1"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Котельная в районе </w:t>
            </w:r>
            <w:proofErr w:type="spellStart"/>
            <w:r>
              <w:rPr>
                <w:rFonts w:eastAsia="Times New Roman" w:cs="Arial"/>
                <w:lang w:eastAsia="ru-RU"/>
              </w:rPr>
              <w:t>Грабцевского</w:t>
            </w:r>
            <w:proofErr w:type="spellEnd"/>
            <w:r>
              <w:rPr>
                <w:rFonts w:eastAsia="Times New Roman" w:cs="Arial"/>
                <w:lang w:eastAsia="ru-RU"/>
              </w:rPr>
              <w:t xml:space="preserve"> шоссе д.35 (НИ-4)</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23 Гкал/</w:t>
            </w:r>
            <w:proofErr w:type="gramStart"/>
            <w:r>
              <w:rPr>
                <w:rFonts w:eastAsia="Times New Roman" w:cs="Arial"/>
                <w:lang w:eastAsia="ru-RU"/>
              </w:rPr>
              <w:t>ч</w:t>
            </w:r>
            <w:proofErr w:type="gramEnd"/>
            <w:r>
              <w:rPr>
                <w:rFonts w:eastAsia="Times New Roman" w:cs="Arial"/>
                <w:lang w:eastAsia="ru-RU"/>
              </w:rPr>
              <w:t xml:space="preserve"> к 2018 г. Переключение потребителей котельных "Грабцевское ш., 31". "Ленина, 23", "Грабцевское ш., 22б" и "Маяковского, 35"</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2015-2016</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ул</w:t>
            </w:r>
            <w:proofErr w:type="gramStart"/>
            <w:r>
              <w:rPr>
                <w:rFonts w:eastAsia="Times New Roman" w:cs="Arial"/>
                <w:lang w:eastAsia="ru-RU"/>
              </w:rPr>
              <w:t>.Б</w:t>
            </w:r>
            <w:proofErr w:type="gramEnd"/>
            <w:r>
              <w:rPr>
                <w:rFonts w:eastAsia="Times New Roman" w:cs="Arial"/>
                <w:lang w:eastAsia="ru-RU"/>
              </w:rPr>
              <w:t>аррикад,181а</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новой БМК на территории выводимой из эксплуатации котельной по адресу ул</w:t>
            </w:r>
            <w:proofErr w:type="gramStart"/>
            <w:r>
              <w:rPr>
                <w:rFonts w:eastAsia="Times New Roman" w:cs="Arial"/>
                <w:lang w:eastAsia="ru-RU"/>
              </w:rPr>
              <w:t>.Б</w:t>
            </w:r>
            <w:proofErr w:type="gramEnd"/>
            <w:r>
              <w:rPr>
                <w:rFonts w:eastAsia="Times New Roman" w:cs="Arial"/>
                <w:lang w:eastAsia="ru-RU"/>
              </w:rPr>
              <w:t>аррикад,181а</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val="en-US" w:eastAsia="ru-RU"/>
              </w:rPr>
            </w:pPr>
            <w:r>
              <w:rPr>
                <w:rFonts w:eastAsia="Times New Roman" w:cs="Arial"/>
                <w:color w:val="000000"/>
                <w:lang w:eastAsia="ru-RU"/>
              </w:rPr>
              <w:t>2014-2017</w:t>
            </w:r>
          </w:p>
          <w:p w:rsidR="002738E1"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8B4B46" w:rsidTr="002738E1">
        <w:trPr>
          <w:trHeight w:val="1140"/>
        </w:trPr>
        <w:tc>
          <w:tcPr>
            <w:tcW w:w="2200" w:type="dxa"/>
            <w:vMerge w:val="restart"/>
            <w:tcBorders>
              <w:left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lastRenderedPageBreak/>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rPr>
                <w:rFonts w:eastAsia="Times New Roman" w:cs="Arial"/>
                <w:lang w:eastAsia="ru-RU"/>
              </w:rPr>
              <w:t>292000,00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2021-2022</w:t>
            </w:r>
          </w:p>
        </w:tc>
      </w:tr>
      <w:tr w:rsidR="002738E1" w:rsidRPr="008B4B46" w:rsidTr="002738E1">
        <w:trPr>
          <w:trHeight w:val="1140"/>
        </w:trPr>
        <w:tc>
          <w:tcPr>
            <w:tcW w:w="2200" w:type="dxa"/>
            <w:vMerge/>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r>
      <w:tr w:rsidR="002738E1" w:rsidRPr="008B4B46"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 xml:space="preserve">В </w:t>
            </w:r>
            <w:proofErr w:type="gramStart"/>
            <w:r w:rsidRPr="008B4B46">
              <w:t>районе</w:t>
            </w:r>
            <w:proofErr w:type="gramEnd"/>
            <w:r w:rsidRPr="008B4B46">
              <w:t xml:space="preserve"> прилегающем к АО «Калужский завод «</w:t>
            </w:r>
            <w:proofErr w:type="spellStart"/>
            <w:r w:rsidRPr="008B4B46">
              <w:t>Ремпутьмаш</w:t>
            </w:r>
            <w:proofErr w:type="spellEnd"/>
            <w:r w:rsidRPr="008B4B46">
              <w:t>»</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АО «Калужский завод «</w:t>
            </w:r>
            <w:proofErr w:type="spellStart"/>
            <w:r w:rsidRPr="008B4B46">
              <w:t>Ремпутьмаш</w:t>
            </w:r>
            <w:proofErr w:type="spellEnd"/>
            <w:r w:rsidRPr="008B4B46">
              <w:t>»</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203400,00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bookmarkStart w:id="48" w:name="__DdeLink__2114_1555885908"/>
            <w:bookmarkEnd w:id="48"/>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 xml:space="preserve">В районе                      ул. </w:t>
            </w:r>
            <w:proofErr w:type="gramStart"/>
            <w:r w:rsidRPr="008B4B46">
              <w:t>Московская</w:t>
            </w:r>
            <w:proofErr w:type="gramEnd"/>
            <w:r w:rsidRPr="008B4B46">
              <w:t>, 248</w:t>
            </w:r>
          </w:p>
        </w:tc>
        <w:tc>
          <w:tcPr>
            <w:tcW w:w="3720" w:type="dxa"/>
            <w:tcBorders>
              <w:bottom w:val="single" w:sz="4" w:space="0" w:color="00000A"/>
              <w:right w:val="single" w:sz="4" w:space="0" w:color="00000A"/>
            </w:tcBorders>
            <w:shd w:val="clear" w:color="auto" w:fill="auto"/>
            <w:vAlign w:val="bottom"/>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кампуса</w:t>
            </w:r>
          </w:p>
          <w:p w:rsidR="002738E1" w:rsidRPr="008B4B46" w:rsidRDefault="002738E1" w:rsidP="002738E1">
            <w:pPr>
              <w:widowControl/>
              <w:spacing w:before="0" w:after="0"/>
              <w:ind w:firstLine="0"/>
              <w:jc w:val="center"/>
              <w:textAlignment w:val="auto"/>
            </w:pPr>
            <w:r w:rsidRPr="008B4B46">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184700,00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pPr>
            <w:r>
              <w:rPr>
                <w:rFonts w:eastAsia="Times New Roman" w:cs="Arial"/>
                <w:color w:val="000000"/>
                <w:lang w:eastAsia="ru-RU"/>
              </w:rPr>
              <w:t xml:space="preserve"> </w:t>
            </w:r>
            <w:r>
              <w:rPr>
                <w:rFonts w:eastAsia="Times New Roman" w:cs="Arial"/>
                <w:color w:val="000000"/>
                <w:lang w:val="en-US" w:eastAsia="ru-RU"/>
              </w:rPr>
              <w:t>1122100.00</w:t>
            </w:r>
            <w:r>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r>
    </w:tbl>
    <w:p w:rsidR="002738E1" w:rsidRDefault="002738E1" w:rsidP="002738E1">
      <w:pPr>
        <w:tabs>
          <w:tab w:val="left" w:pos="567"/>
        </w:tabs>
        <w:spacing w:line="360" w:lineRule="auto"/>
        <w:ind w:firstLine="0"/>
        <w:rPr>
          <w:sz w:val="24"/>
          <w:lang w:eastAsia="ru-RU"/>
        </w:rPr>
      </w:pPr>
      <w:proofErr w:type="gramStart"/>
      <w:r>
        <w:rPr>
          <w:sz w:val="24"/>
          <w:lang w:eastAsia="ru-RU"/>
        </w:rPr>
        <w:t>*рассмотрены в разделе 3 настоящей Главы</w:t>
      </w:r>
      <w:proofErr w:type="gramEnd"/>
    </w:p>
    <w:p w:rsidR="00DF4648" w:rsidRDefault="007F4768" w:rsidP="00DF4648">
      <w:pPr>
        <w:pStyle w:val="10"/>
        <w:rPr>
          <w:lang w:eastAsia="ru-RU"/>
        </w:rPr>
      </w:pPr>
      <w:bookmarkStart w:id="49" w:name="_Toc71272538"/>
      <w:r>
        <w:rPr>
          <w:lang w:eastAsia="ru-RU"/>
        </w:rPr>
        <w:lastRenderedPageBreak/>
        <w:t>О</w:t>
      </w:r>
      <w:r w:rsidR="00DF4648" w:rsidRPr="0088177B">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DF4648">
        <w:rPr>
          <w:lang w:eastAsia="ru-RU"/>
        </w:rPr>
        <w:t>ду источниками тепловой энергии</w:t>
      </w:r>
      <w:bookmarkEnd w:id="49"/>
    </w:p>
    <w:p w:rsidR="00B56173" w:rsidRDefault="00B56173" w:rsidP="00B56173">
      <w:pPr>
        <w:rPr>
          <w:lang w:eastAsia="ru-RU"/>
        </w:rPr>
      </w:pPr>
    </w:p>
    <w:p w:rsidR="00C44698" w:rsidRDefault="001654CA" w:rsidP="00432E74">
      <w:pPr>
        <w:widowControl/>
        <w:adjustRightInd/>
        <w:spacing w:before="0" w:after="0" w:line="360" w:lineRule="auto"/>
        <w:textAlignment w:val="auto"/>
        <w:rPr>
          <w:rFonts w:eastAsia="Times New Roman" w:cs="Arial"/>
          <w:color w:val="000000"/>
          <w:spacing w:val="0"/>
          <w:sz w:val="24"/>
          <w:szCs w:val="24"/>
          <w:lang w:eastAsia="ru-RU"/>
        </w:rPr>
      </w:pPr>
      <w:r w:rsidRPr="0028243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Pr>
          <w:rFonts w:eastAsia="Times New Roman"/>
          <w:kern w:val="28"/>
          <w:sz w:val="24"/>
          <w:lang w:eastAsia="ru-RU"/>
        </w:rPr>
        <w:t xml:space="preserve"> на перспективу</w:t>
      </w:r>
      <w:r w:rsidRPr="0028243A">
        <w:rPr>
          <w:rFonts w:eastAsia="Times New Roman"/>
          <w:kern w:val="28"/>
          <w:sz w:val="24"/>
          <w:lang w:eastAsia="ru-RU"/>
        </w:rPr>
        <w:t xml:space="preserve"> </w:t>
      </w:r>
      <w:r w:rsidR="00432E74">
        <w:rPr>
          <w:rFonts w:eastAsia="Times New Roman"/>
          <w:kern w:val="28"/>
          <w:sz w:val="24"/>
          <w:lang w:eastAsia="ru-RU"/>
        </w:rPr>
        <w:t>приведены в Главе 4 «</w:t>
      </w:r>
      <w:r w:rsidR="00432E74" w:rsidRPr="00AE15B0">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432E74">
        <w:rPr>
          <w:rFonts w:eastAsia="Times New Roman" w:cs="Arial"/>
          <w:color w:val="000000"/>
          <w:spacing w:val="0"/>
          <w:sz w:val="24"/>
          <w:szCs w:val="24"/>
          <w:lang w:eastAsia="ru-RU"/>
        </w:rPr>
        <w:t>»</w:t>
      </w:r>
      <w:r w:rsidR="00C44698">
        <w:rPr>
          <w:rFonts w:eastAsia="Times New Roman" w:cs="Arial"/>
          <w:color w:val="000000"/>
          <w:spacing w:val="0"/>
          <w:sz w:val="24"/>
          <w:szCs w:val="24"/>
          <w:lang w:eastAsia="ru-RU"/>
        </w:rPr>
        <w:t xml:space="preserve"> </w:t>
      </w:r>
      <w:r w:rsidR="00703E94">
        <w:rPr>
          <w:rFonts w:eastAsia="Times New Roman" w:cs="Arial"/>
          <w:color w:val="000000"/>
          <w:spacing w:val="0"/>
          <w:sz w:val="24"/>
          <w:szCs w:val="24"/>
          <w:lang w:eastAsia="ru-RU"/>
        </w:rPr>
        <w:t>О</w:t>
      </w:r>
      <w:r w:rsidR="00C44698">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Pr>
          <w:rFonts w:eastAsia="Times New Roman" w:cs="Arial"/>
          <w:color w:val="000000"/>
          <w:spacing w:val="0"/>
          <w:sz w:val="24"/>
          <w:szCs w:val="24"/>
          <w:lang w:eastAsia="ru-RU"/>
        </w:rPr>
        <w:t>Г</w:t>
      </w:r>
      <w:r w:rsidR="00C44698">
        <w:rPr>
          <w:rFonts w:eastAsia="Times New Roman" w:cs="Arial"/>
          <w:color w:val="000000"/>
          <w:spacing w:val="0"/>
          <w:sz w:val="24"/>
          <w:szCs w:val="24"/>
          <w:lang w:eastAsia="ru-RU"/>
        </w:rPr>
        <w:t>ород Калуга» до 2028 года.</w:t>
      </w:r>
      <w:r w:rsidR="002738E1">
        <w:rPr>
          <w:rFonts w:eastAsia="Times New Roman" w:cs="Arial"/>
          <w:color w:val="000000"/>
          <w:spacing w:val="0"/>
          <w:sz w:val="24"/>
          <w:szCs w:val="24"/>
          <w:lang w:eastAsia="ru-RU"/>
        </w:rPr>
        <w:t xml:space="preserve"> </w:t>
      </w:r>
    </w:p>
    <w:p w:rsidR="00D96A9D" w:rsidRDefault="002738E1" w:rsidP="00432E74">
      <w:pPr>
        <w:widowControl/>
        <w:adjustRightInd/>
        <w:spacing w:before="0" w:after="0" w:line="360" w:lineRule="auto"/>
        <w:textAlignment w:val="auto"/>
        <w:rPr>
          <w:rFonts w:eastAsia="Times New Roman"/>
          <w:kern w:val="28"/>
          <w:sz w:val="24"/>
          <w:lang w:eastAsia="ru-RU"/>
        </w:rPr>
      </w:pPr>
      <w:r>
        <w:rPr>
          <w:noProof/>
          <w:sz w:val="24"/>
          <w:lang w:eastAsia="ru-RU"/>
        </w:rPr>
        <w:drawing>
          <wp:anchor distT="0" distB="0" distL="114300" distR="114300" simplePos="0" relativeHeight="251662336" behindDoc="1" locked="0" layoutInCell="1" allowOverlap="1" wp14:anchorId="0364CCBB" wp14:editId="4D0EC646">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432E74" w:rsidRDefault="00432E74" w:rsidP="00432E74">
      <w:pPr>
        <w:widowControl/>
        <w:adjustRightInd/>
        <w:spacing w:before="0" w:after="0" w:line="360" w:lineRule="auto"/>
        <w:textAlignment w:val="auto"/>
        <w:rPr>
          <w:rFonts w:eastAsia="Times New Roman"/>
          <w:kern w:val="28"/>
          <w:sz w:val="24"/>
          <w:lang w:eastAsia="ru-RU"/>
        </w:rPr>
      </w:pPr>
    </w:p>
    <w:p w:rsidR="002738E1" w:rsidRDefault="002738E1" w:rsidP="00432E74">
      <w:pPr>
        <w:widowControl/>
        <w:adjustRightInd/>
        <w:spacing w:before="0" w:after="0" w:line="360" w:lineRule="auto"/>
        <w:textAlignment w:val="auto"/>
        <w:rPr>
          <w:rFonts w:eastAsia="Times New Roman"/>
          <w:kern w:val="28"/>
          <w:sz w:val="24"/>
          <w:lang w:eastAsia="ru-RU"/>
        </w:rPr>
        <w:sectPr w:rsidR="002738E1" w:rsidSect="00E44FD5">
          <w:headerReference w:type="first" r:id="rId18"/>
          <w:footerReference w:type="first" r:id="rId19"/>
          <w:pgSz w:w="11907" w:h="16839" w:code="9"/>
          <w:pgMar w:top="851" w:right="1134" w:bottom="1134" w:left="1701" w:header="510" w:footer="691" w:gutter="0"/>
          <w:cols w:space="708"/>
          <w:docGrid w:linePitch="360"/>
        </w:sectPr>
      </w:pPr>
    </w:p>
    <w:p w:rsidR="002738E1" w:rsidRDefault="002738E1" w:rsidP="002738E1">
      <w:pPr>
        <w:pStyle w:val="10"/>
        <w:numPr>
          <w:ilvl w:val="0"/>
          <w:numId w:val="0"/>
        </w:numPr>
        <w:ind w:left="1211"/>
        <w:rPr>
          <w:lang w:eastAsia="ru-RU"/>
        </w:rPr>
      </w:pPr>
      <w:bookmarkStart w:id="50" w:name="_Toc71272539"/>
      <w:r>
        <w:rPr>
          <w:noProof/>
          <w:sz w:val="24"/>
          <w:lang w:eastAsia="ru-RU"/>
        </w:rPr>
        <w:lastRenderedPageBreak/>
        <w:drawing>
          <wp:anchor distT="0" distB="0" distL="114300" distR="114300" simplePos="0" relativeHeight="251664384" behindDoc="0" locked="0" layoutInCell="1" allowOverlap="1" wp14:anchorId="52BE8336" wp14:editId="71BC9A5D">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20">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0"/>
    </w:p>
    <w:p w:rsidR="002738E1" w:rsidRDefault="002738E1" w:rsidP="002738E1">
      <w:pPr>
        <w:pStyle w:val="10"/>
        <w:numPr>
          <w:ilvl w:val="0"/>
          <w:numId w:val="0"/>
        </w:numPr>
        <w:ind w:left="1211"/>
        <w:rPr>
          <w:lang w:eastAsia="ru-RU"/>
        </w:rPr>
      </w:pPr>
      <w:bookmarkStart w:id="51" w:name="_Toc71272540"/>
      <w:r>
        <w:rPr>
          <w:noProof/>
          <w:lang w:eastAsia="ru-RU"/>
        </w:rPr>
        <w:lastRenderedPageBreak/>
        <w:drawing>
          <wp:anchor distT="0" distB="0" distL="114300" distR="114300" simplePos="0" relativeHeight="251666432" behindDoc="0" locked="0" layoutInCell="1" allowOverlap="1" wp14:anchorId="1857E2D1" wp14:editId="7EA52684">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1"/>
    </w:p>
    <w:p w:rsidR="00DF4648" w:rsidRDefault="007F4768" w:rsidP="00DF4648">
      <w:pPr>
        <w:pStyle w:val="10"/>
        <w:rPr>
          <w:lang w:eastAsia="ru-RU"/>
        </w:rPr>
      </w:pPr>
      <w:bookmarkStart w:id="52" w:name="_Toc71272541"/>
      <w:r>
        <w:rPr>
          <w:lang w:eastAsia="ru-RU"/>
        </w:rPr>
        <w:lastRenderedPageBreak/>
        <w:t>Р</w:t>
      </w:r>
      <w:r w:rsidR="00DF4648" w:rsidRPr="0088177B">
        <w:rPr>
          <w:lang w:eastAsia="ru-RU"/>
        </w:rPr>
        <w:t>асчет радиусов эффективного теплоснабжения (зоны действия источников тепловой энергии)</w:t>
      </w:r>
      <w:bookmarkEnd w:id="52"/>
    </w:p>
    <w:p w:rsidR="00050D46" w:rsidRDefault="00050D46" w:rsidP="00050D46">
      <w:pPr>
        <w:pStyle w:val="Default"/>
        <w:rPr>
          <w:sz w:val="22"/>
          <w:szCs w:val="22"/>
        </w:rPr>
      </w:pPr>
    </w:p>
    <w:p w:rsidR="002738E1" w:rsidRPr="002B0752" w:rsidRDefault="002738E1" w:rsidP="002738E1">
      <w:pPr>
        <w:widowControl/>
        <w:spacing w:before="0" w:after="0" w:line="360" w:lineRule="auto"/>
        <w:textAlignment w:val="auto"/>
        <w:rPr>
          <w:rFonts w:eastAsia="Times New Roman" w:cs="Arial"/>
          <w:color w:val="000000"/>
          <w:sz w:val="24"/>
          <w:szCs w:val="24"/>
          <w:lang w:eastAsia="ru-RU"/>
        </w:rPr>
      </w:pPr>
      <w:r>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Default="002738E1" w:rsidP="002738E1">
      <w:pPr>
        <w:spacing w:line="360" w:lineRule="auto"/>
        <w:rPr>
          <w:rFonts w:eastAsia="Arial" w:cs="Arial"/>
          <w:sz w:val="24"/>
          <w:szCs w:val="24"/>
        </w:rPr>
      </w:pPr>
      <w:r>
        <w:rPr>
          <w:rFonts w:eastAsia="Arial" w:cs="Arial"/>
          <w:sz w:val="24"/>
          <w:szCs w:val="24"/>
        </w:rPr>
        <w:t xml:space="preserve">Радиус эффективного теплоснабжения - максимальное расстояние от </w:t>
      </w:r>
      <w:proofErr w:type="spellStart"/>
      <w:r>
        <w:rPr>
          <w:rFonts w:eastAsia="Arial" w:cs="Arial"/>
          <w:sz w:val="24"/>
          <w:szCs w:val="24"/>
        </w:rPr>
        <w:t>теплопотребляющей</w:t>
      </w:r>
      <w:proofErr w:type="spellEnd"/>
      <w:r>
        <w:rPr>
          <w:rFonts w:eastAsia="Arial" w:cs="Arial"/>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eastAsia="Arial" w:cs="Arial"/>
          <w:sz w:val="24"/>
          <w:szCs w:val="24"/>
        </w:rPr>
        <w:t>теплопотребляющей</w:t>
      </w:r>
      <w:proofErr w:type="spellEnd"/>
      <w:r>
        <w:rPr>
          <w:rFonts w:eastAsia="Arial" w:cs="Arial"/>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2738E1" w:rsidRDefault="002738E1" w:rsidP="002738E1">
      <w:pPr>
        <w:spacing w:line="360" w:lineRule="auto"/>
        <w:rPr>
          <w:rFonts w:eastAsia="Arial" w:cs="Arial"/>
          <w:sz w:val="24"/>
          <w:szCs w:val="24"/>
        </w:rPr>
      </w:pPr>
      <w:r>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Default="002738E1" w:rsidP="002738E1">
      <w:pPr>
        <w:spacing w:line="360" w:lineRule="auto"/>
        <w:rPr>
          <w:rFonts w:eastAsia="Arial" w:cs="Arial"/>
          <w:sz w:val="24"/>
          <w:szCs w:val="24"/>
        </w:rPr>
      </w:pPr>
      <w:r>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Default="002738E1" w:rsidP="002738E1">
      <w:pPr>
        <w:spacing w:line="360" w:lineRule="auto"/>
        <w:rPr>
          <w:rFonts w:eastAsia="Arial" w:cs="Arial"/>
          <w:sz w:val="24"/>
          <w:szCs w:val="24"/>
        </w:rPr>
      </w:pPr>
      <w:r>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Default="002738E1" w:rsidP="002738E1">
      <w:pPr>
        <w:pStyle w:val="Default"/>
        <w:ind w:firstLine="402"/>
        <w:jc w:val="center"/>
        <w:rPr>
          <w:rFonts w:ascii="Times New Roman" w:hAnsi="Times New Roman" w:cs="Times New Roman"/>
          <w:color w:val="00000A"/>
        </w:rPr>
      </w:pPr>
      <w:r>
        <w:rPr>
          <w:noProof/>
          <w:lang w:eastAsia="ru-RU"/>
        </w:rPr>
        <w:lastRenderedPageBreak/>
        <w:drawing>
          <wp:inline distT="0" distB="0" distL="0" distR="0" wp14:anchorId="2D88BDC8" wp14:editId="71E56E15">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2"/>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Default="002738E1" w:rsidP="002738E1">
      <w:pPr>
        <w:pStyle w:val="Default"/>
        <w:ind w:firstLine="402"/>
        <w:rPr>
          <w:color w:val="00000A"/>
        </w:rPr>
      </w:pPr>
      <w:r>
        <w:rPr>
          <w:color w:val="00000A"/>
        </w:rPr>
        <w:t>где:</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R </w:t>
      </w:r>
      <w:r>
        <w:rPr>
          <w:color w:val="00000A"/>
        </w:rPr>
        <w:t xml:space="preserve">- радиус действия тепловой сети (длина главной тепловой магистрали самого протяженного вывода от источника), </w:t>
      </w:r>
      <w:proofErr w:type="gramStart"/>
      <w:r>
        <w:rPr>
          <w:color w:val="00000A"/>
        </w:rPr>
        <w:t>км</w:t>
      </w:r>
      <w:proofErr w:type="gramEnd"/>
      <w:r>
        <w:rPr>
          <w:color w:val="00000A"/>
        </w:rPr>
        <w:t xml:space="preserve">;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H </w:t>
      </w:r>
      <w:r>
        <w:rPr>
          <w:color w:val="00000A"/>
        </w:rPr>
        <w:t xml:space="preserve">- потеря напора на трение при транспорте теплоносителя по тепловой магистрали, </w:t>
      </w:r>
      <w:proofErr w:type="spellStart"/>
      <w:r>
        <w:rPr>
          <w:color w:val="00000A"/>
        </w:rPr>
        <w:t>м</w:t>
      </w:r>
      <w:proofErr w:type="gramStart"/>
      <w:r>
        <w:rPr>
          <w:color w:val="00000A"/>
        </w:rPr>
        <w:t>.в</w:t>
      </w:r>
      <w:proofErr w:type="gramEnd"/>
      <w:r>
        <w:rPr>
          <w:color w:val="00000A"/>
        </w:rPr>
        <w:t>од</w:t>
      </w:r>
      <w:proofErr w:type="spellEnd"/>
      <w:r>
        <w:rPr>
          <w:color w:val="00000A"/>
        </w:rPr>
        <w:t xml:space="preserve">. ст.;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эмпирический коэффициент удельных затрат в единицу тепловой мощности котельной, </w:t>
      </w:r>
      <w:proofErr w:type="spellStart"/>
      <w:r>
        <w:rPr>
          <w:color w:val="00000A"/>
        </w:rPr>
        <w:t>руб</w:t>
      </w:r>
      <w:proofErr w:type="spellEnd"/>
      <w:r>
        <w:rPr>
          <w:color w:val="00000A"/>
        </w:rPr>
        <w:t>/Гкал/</w:t>
      </w:r>
      <w:proofErr w:type="gramStart"/>
      <w:r>
        <w:rPr>
          <w:color w:val="00000A"/>
        </w:rPr>
        <w:t>ч</w:t>
      </w:r>
      <w:proofErr w:type="gramEnd"/>
      <w:r>
        <w:rPr>
          <w:color w:val="00000A"/>
        </w:rPr>
        <w:t xml:space="preserve">;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s </w:t>
      </w:r>
      <w:r>
        <w:rPr>
          <w:color w:val="00000A"/>
        </w:rPr>
        <w:t xml:space="preserve">- удельная стоимость материальной характеристики тепловой сети, </w:t>
      </w:r>
      <w:proofErr w:type="spellStart"/>
      <w:r>
        <w:rPr>
          <w:color w:val="00000A"/>
        </w:rPr>
        <w:t>руб</w:t>
      </w:r>
      <w:proofErr w:type="spellEnd"/>
      <w:r>
        <w:rPr>
          <w:color w:val="00000A"/>
        </w:rPr>
        <w:t>/м</w:t>
      </w:r>
      <w:proofErr w:type="gramStart"/>
      <w:r>
        <w:rPr>
          <w:color w:val="00000A"/>
        </w:rPr>
        <w:t>2</w:t>
      </w:r>
      <w:proofErr w:type="gramEnd"/>
      <w:r>
        <w:rPr>
          <w:color w:val="00000A"/>
        </w:rPr>
        <w:t xml:space="preserve">;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w:t>
      </w:r>
      <w:proofErr w:type="spellStart"/>
      <w:r>
        <w:rPr>
          <w:color w:val="00000A"/>
        </w:rPr>
        <w:t>cреднее</w:t>
      </w:r>
      <w:proofErr w:type="spellEnd"/>
      <w:r>
        <w:rPr>
          <w:color w:val="00000A"/>
        </w:rPr>
        <w:t xml:space="preserve"> число абонентов на единицу площади зоны действия источника теплоснабжения, 1/км</w:t>
      </w:r>
      <w:proofErr w:type="gramStart"/>
      <w:r>
        <w:rPr>
          <w:color w:val="00000A"/>
        </w:rPr>
        <w:t>2</w:t>
      </w:r>
      <w:proofErr w:type="gramEnd"/>
      <w:r>
        <w:rPr>
          <w:color w:val="00000A"/>
        </w:rPr>
        <w:t xml:space="preserve">;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proofErr w:type="gramStart"/>
      <w:r>
        <w:rPr>
          <w:i/>
          <w:iCs/>
          <w:color w:val="00000A"/>
        </w:rPr>
        <w:t>П</w:t>
      </w:r>
      <w:r>
        <w:rPr>
          <w:color w:val="00000A"/>
        </w:rPr>
        <w:t>-</w:t>
      </w:r>
      <w:proofErr w:type="gramEnd"/>
      <w:r>
        <w:rPr>
          <w:color w:val="00000A"/>
        </w:rPr>
        <w:t xml:space="preserve"> </w:t>
      </w:r>
      <w:proofErr w:type="spellStart"/>
      <w:r>
        <w:rPr>
          <w:color w:val="00000A"/>
        </w:rPr>
        <w:t>теплоплотность</w:t>
      </w:r>
      <w:proofErr w:type="spellEnd"/>
      <w:r>
        <w:rPr>
          <w:color w:val="00000A"/>
        </w:rPr>
        <w:t xml:space="preserve"> района, Гкал/ч/км2;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proofErr w:type="spellStart"/>
      <w:r>
        <w:rPr>
          <w:color w:val="00000A"/>
        </w:rPr>
        <w:t>Δ</w:t>
      </w:r>
      <w:r>
        <w:rPr>
          <w:i/>
          <w:iCs/>
          <w:color w:val="00000A"/>
        </w:rPr>
        <w:t>τ</w:t>
      </w:r>
      <w:proofErr w:type="spellEnd"/>
      <w:r>
        <w:rPr>
          <w:color w:val="00000A"/>
        </w:rPr>
        <w:t xml:space="preserve">- расчетный перепад температур теплоносителя в тепловой сети, </w:t>
      </w:r>
      <w:proofErr w:type="spellStart"/>
      <w:r>
        <w:rPr>
          <w:color w:val="00000A"/>
        </w:rPr>
        <w:t>оС</w:t>
      </w:r>
      <w:proofErr w:type="spellEnd"/>
      <w:r>
        <w:rPr>
          <w:color w:val="00000A"/>
        </w:rPr>
        <w:t xml:space="preserve">;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φ </w:t>
      </w:r>
      <w:r>
        <w:rPr>
          <w:color w:val="00000A"/>
        </w:rPr>
        <w:t xml:space="preserve">- поправочный коэффициент, учитывающий комбинированную выработку тепла и электроэнергии на </w:t>
      </w:r>
      <w:proofErr w:type="spellStart"/>
      <w:r>
        <w:rPr>
          <w:color w:val="00000A"/>
        </w:rPr>
        <w:t>энергоисточнике</w:t>
      </w:r>
      <w:proofErr w:type="spellEnd"/>
      <w:r>
        <w:rPr>
          <w:color w:val="00000A"/>
        </w:rPr>
        <w:t>.</w:t>
      </w:r>
    </w:p>
    <w:p w:rsidR="002738E1" w:rsidRDefault="002738E1" w:rsidP="002738E1">
      <w:pPr>
        <w:pStyle w:val="Default"/>
        <w:ind w:firstLine="402"/>
        <w:rPr>
          <w:rFonts w:ascii="Times New Roman" w:hAnsi="Times New Roman" w:cs="Times New Roman"/>
          <w:color w:val="00000A"/>
        </w:rPr>
      </w:pPr>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38E1" w:rsidRPr="00085F0E" w:rsidRDefault="002738E1" w:rsidP="00D23C46">
      <w:r w:rsidRPr="00085F0E">
        <w:separator/>
      </w:r>
    </w:p>
    <w:p w:rsidR="002738E1" w:rsidRDefault="002738E1"/>
    <w:p w:rsidR="002738E1" w:rsidRDefault="002738E1"/>
    <w:p w:rsidR="002738E1" w:rsidRDefault="002738E1" w:rsidP="00382790"/>
  </w:endnote>
  <w:endnote w:type="continuationSeparator" w:id="0">
    <w:p w:rsidR="002738E1" w:rsidRPr="00085F0E" w:rsidRDefault="002738E1" w:rsidP="00D23C46">
      <w:r w:rsidRPr="00085F0E">
        <w:continuationSeparator/>
      </w:r>
    </w:p>
    <w:p w:rsidR="002738E1" w:rsidRDefault="002738E1"/>
    <w:p w:rsidR="002738E1" w:rsidRDefault="002738E1"/>
    <w:p w:rsidR="002738E1" w:rsidRDefault="002738E1"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altName w:val="Arial Unicode MS"/>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8E1" w:rsidRDefault="002738E1"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2738E1" w:rsidRDefault="002738E1" w:rsidP="008A74D9">
    <w:pPr>
      <w:pStyle w:val="af0"/>
      <w:ind w:right="360"/>
    </w:pPr>
  </w:p>
  <w:p w:rsidR="002738E1" w:rsidRDefault="002738E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563100"/>
      <w:docPartObj>
        <w:docPartGallery w:val="Page Numbers (Bottom of Page)"/>
        <w:docPartUnique/>
      </w:docPartObj>
    </w:sdtPr>
    <w:sdtEndPr>
      <w:rPr>
        <w:rFonts w:ascii="Arial Black" w:hAnsi="Arial Black"/>
      </w:rPr>
    </w:sdtEndPr>
    <w:sdtContent>
      <w:p w:rsidR="002738E1" w:rsidRDefault="002738E1" w:rsidP="000130AB">
        <w:pPr>
          <w:pStyle w:val="affff3"/>
        </w:pPr>
        <w:r>
          <w:t xml:space="preserve">                                                                               29401.ОМ-ПСТ.00</w:t>
        </w:r>
        <w:r w:rsidR="00D51C93">
          <w:t>7</w:t>
        </w:r>
        <w:r>
          <w:t xml:space="preserve">.000.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D51C93">
          <w:rPr>
            <w:rFonts w:ascii="Arial Black" w:hAnsi="Arial Black"/>
            <w:noProof/>
          </w:rPr>
          <w:t>2</w:t>
        </w:r>
        <w:r w:rsidRPr="00116C72">
          <w:rPr>
            <w:rFonts w:ascii="Arial Black" w:hAnsi="Arial Black"/>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8E1" w:rsidRDefault="002738E1" w:rsidP="00A36264">
    <w:pPr>
      <w:pStyle w:val="af0"/>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2738E1" w:rsidTr="005D7D19">
      <w:trPr>
        <w:trHeight w:val="964"/>
      </w:trPr>
      <w:tc>
        <w:tcPr>
          <w:tcW w:w="675" w:type="dxa"/>
          <w:tcBorders>
            <w:top w:val="single" w:sz="4" w:space="0" w:color="auto"/>
          </w:tcBorders>
        </w:tcPr>
        <w:p w:rsidR="002738E1" w:rsidRPr="000D25CF" w:rsidRDefault="002738E1"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2738E1" w:rsidRDefault="002738E1" w:rsidP="006C21A7">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38E1" w:rsidRPr="00085F0E" w:rsidRDefault="002738E1" w:rsidP="00D23C46">
      <w:r w:rsidRPr="00085F0E">
        <w:separator/>
      </w:r>
    </w:p>
    <w:p w:rsidR="002738E1" w:rsidRDefault="002738E1"/>
    <w:p w:rsidR="002738E1" w:rsidRDefault="002738E1"/>
    <w:p w:rsidR="002738E1" w:rsidRDefault="002738E1" w:rsidP="00382790"/>
  </w:footnote>
  <w:footnote w:type="continuationSeparator" w:id="0">
    <w:p w:rsidR="002738E1" w:rsidRPr="00085F0E" w:rsidRDefault="002738E1" w:rsidP="00D23C46">
      <w:r w:rsidRPr="00085F0E">
        <w:continuationSeparator/>
      </w:r>
    </w:p>
    <w:p w:rsidR="002738E1" w:rsidRDefault="002738E1"/>
    <w:p w:rsidR="002738E1" w:rsidRDefault="002738E1"/>
    <w:p w:rsidR="002738E1" w:rsidRDefault="002738E1" w:rsidP="0038279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8E1" w:rsidRPr="00471156" w:rsidRDefault="002738E1"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2738E1" w:rsidRPr="00A36264" w:rsidRDefault="002738E1" w:rsidP="00382790">
    <w:pPr>
      <w:pStyle w:val="affff1"/>
    </w:pPr>
    <w:r>
      <w:t xml:space="preserve">ГЛАВА </w:t>
    </w:r>
    <w:r w:rsidR="00D51C93">
      <w:t>7</w:t>
    </w:r>
    <w:r>
      <w:t>.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8E1" w:rsidRDefault="002738E1" w:rsidP="00C67EE2">
    <w:pPr>
      <w:pStyle w:val="af5"/>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8E1" w:rsidRPr="004F6886" w:rsidRDefault="002738E1"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2738E1" w:rsidRDefault="002738E1"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5">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6">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7">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8">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9">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2">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99B3254"/>
    <w:multiLevelType w:val="multilevel"/>
    <w:tmpl w:val="787A419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5">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13"/>
  </w:num>
  <w:num w:numId="3">
    <w:abstractNumId w:val="0"/>
  </w:num>
  <w:num w:numId="4">
    <w:abstractNumId w:val="26"/>
  </w:num>
  <w:num w:numId="5">
    <w:abstractNumId w:val="14"/>
  </w:num>
  <w:num w:numId="6">
    <w:abstractNumId w:val="11"/>
  </w:num>
  <w:num w:numId="7">
    <w:abstractNumId w:val="15"/>
  </w:num>
  <w:num w:numId="8">
    <w:abstractNumId w:val="7"/>
  </w:num>
  <w:num w:numId="9">
    <w:abstractNumId w:val="8"/>
  </w:num>
  <w:num w:numId="10">
    <w:abstractNumId w:val="22"/>
  </w:num>
  <w:num w:numId="11">
    <w:abstractNumId w:val="6"/>
  </w:num>
  <w:num w:numId="12">
    <w:abstractNumId w:val="9"/>
  </w:num>
  <w:num w:numId="13">
    <w:abstractNumId w:val="12"/>
  </w:num>
  <w:num w:numId="14">
    <w:abstractNumId w:val="25"/>
  </w:num>
  <w:num w:numId="15">
    <w:abstractNumId w:val="23"/>
  </w:num>
  <w:num w:numId="16">
    <w:abstractNumId w:val="5"/>
  </w:num>
  <w:num w:numId="17">
    <w:abstractNumId w:val="10"/>
  </w:num>
  <w:num w:numId="18">
    <w:abstractNumId w:val="17"/>
  </w:num>
  <w:num w:numId="19">
    <w:abstractNumId w:val="18"/>
  </w:num>
  <w:num w:numId="20">
    <w:abstractNumId w:val="19"/>
  </w:num>
  <w:num w:numId="21">
    <w:abstractNumId w:val="16"/>
  </w:num>
  <w:num w:numId="22">
    <w:abstractNumId w:val="20"/>
  </w:num>
  <w:num w:numId="23">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67E"/>
    <w:rsid w:val="00005C99"/>
    <w:rsid w:val="00006082"/>
    <w:rsid w:val="00006117"/>
    <w:rsid w:val="000061FA"/>
    <w:rsid w:val="00006B87"/>
    <w:rsid w:val="0000793A"/>
    <w:rsid w:val="0001003D"/>
    <w:rsid w:val="00011339"/>
    <w:rsid w:val="00011517"/>
    <w:rsid w:val="00011C0C"/>
    <w:rsid w:val="000120B9"/>
    <w:rsid w:val="000123D1"/>
    <w:rsid w:val="000128BB"/>
    <w:rsid w:val="00012B88"/>
    <w:rsid w:val="000130AB"/>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58C3"/>
    <w:rsid w:val="0020640F"/>
    <w:rsid w:val="00206FDB"/>
    <w:rsid w:val="00207147"/>
    <w:rsid w:val="00207A10"/>
    <w:rsid w:val="00212465"/>
    <w:rsid w:val="00212CD4"/>
    <w:rsid w:val="00212FC1"/>
    <w:rsid w:val="002130BF"/>
    <w:rsid w:val="00214026"/>
    <w:rsid w:val="00215137"/>
    <w:rsid w:val="0021577C"/>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357"/>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012"/>
    <w:rsid w:val="002C6918"/>
    <w:rsid w:val="002C76A1"/>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92B"/>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4EE"/>
    <w:rsid w:val="0063093A"/>
    <w:rsid w:val="00630D75"/>
    <w:rsid w:val="00630E27"/>
    <w:rsid w:val="006314B0"/>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805"/>
    <w:rsid w:val="0073537F"/>
    <w:rsid w:val="00735B7F"/>
    <w:rsid w:val="0073676A"/>
    <w:rsid w:val="00737032"/>
    <w:rsid w:val="00737AC9"/>
    <w:rsid w:val="00740514"/>
    <w:rsid w:val="00740FC9"/>
    <w:rsid w:val="00741505"/>
    <w:rsid w:val="00741A72"/>
    <w:rsid w:val="00741FA3"/>
    <w:rsid w:val="007420BB"/>
    <w:rsid w:val="007426F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4A67"/>
    <w:rsid w:val="0075504D"/>
    <w:rsid w:val="007553E7"/>
    <w:rsid w:val="00755755"/>
    <w:rsid w:val="00755B41"/>
    <w:rsid w:val="00755B5E"/>
    <w:rsid w:val="00756517"/>
    <w:rsid w:val="00756A22"/>
    <w:rsid w:val="00756A89"/>
    <w:rsid w:val="00756D22"/>
    <w:rsid w:val="00756DDC"/>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8DE"/>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4EB1"/>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qFormat="1"/>
    <w:lsdException w:name="Title" w:qFormat="1"/>
    <w:lsdException w:name="Body Text" w:qFormat="1"/>
    <w:lsdException w:name="Subtitle" w:qFormat="1"/>
    <w:lsdException w:name="Body Text 3" w:uiPriority="99"/>
    <w:lsdException w:name="Hyperlink" w:uiPriority="99"/>
    <w:lsdException w:name="FollowedHyperlink" w:uiPriority="99"/>
    <w:lsdException w:name="Strong" w:uiPriority="22" w:qFormat="1"/>
    <w:lsdException w:name="Emphasis" w:qFormat="1"/>
    <w:lsdException w:name="Document Map" w:uiPriority="99"/>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qFormat="1"/>
    <w:lsdException w:name="Title" w:qFormat="1"/>
    <w:lsdException w:name="Body Text" w:qFormat="1"/>
    <w:lsdException w:name="Subtitle" w:qFormat="1"/>
    <w:lsdException w:name="Body Text 3" w:uiPriority="99"/>
    <w:lsdException w:name="Hyperlink" w:uiPriority="99"/>
    <w:lsdException w:name="FollowedHyperlink" w:uiPriority="99"/>
    <w:lsdException w:name="Strong" w:uiPriority="22" w:qFormat="1"/>
    <w:lsdException w:name="Emphasis" w:qFormat="1"/>
    <w:lsdException w:name="Document Map" w:uiPriority="99"/>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E1985F0-3DF2-4BD6-A75C-828A9BB76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4323</Words>
  <Characters>33712</Characters>
  <Application>Microsoft Office Word</Application>
  <DocSecurity>0</DocSecurity>
  <Lines>280</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37960</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Кошель Алина Григорьевна</cp:lastModifiedBy>
  <cp:revision>3</cp:revision>
  <cp:lastPrinted>2012-09-26T10:42:00Z</cp:lastPrinted>
  <dcterms:created xsi:type="dcterms:W3CDTF">2021-05-07T06:36:00Z</dcterms:created>
  <dcterms:modified xsi:type="dcterms:W3CDTF">2021-05-07T06:39:00Z</dcterms:modified>
</cp:coreProperties>
</file>